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E66" w:rsidRPr="00462881" w:rsidRDefault="00B40E66" w:rsidP="00462881">
      <w:pPr>
        <w:spacing w:after="0"/>
        <w:ind w:left="1134" w:right="548" w:firstLine="709"/>
        <w:rPr>
          <w:rFonts w:ascii="Times New Roman" w:hAnsi="Times New Roman" w:cs="Times New Roman"/>
          <w:sz w:val="28"/>
          <w:szCs w:val="28"/>
        </w:rPr>
      </w:pPr>
      <w:r w:rsidRPr="00462881">
        <w:rPr>
          <w:rFonts w:ascii="Times New Roman" w:hAnsi="Times New Roman" w:cs="Times New Roman"/>
          <w:sz w:val="28"/>
          <w:szCs w:val="28"/>
        </w:rPr>
        <w:t xml:space="preserve">                                                                                             </w:t>
      </w:r>
    </w:p>
    <w:p w:rsidR="00462881" w:rsidRPr="00462881" w:rsidRDefault="00462881" w:rsidP="00462881">
      <w:pPr>
        <w:spacing w:after="0"/>
        <w:ind w:left="1134" w:right="548"/>
        <w:jc w:val="center"/>
        <w:rPr>
          <w:rFonts w:ascii="Times New Roman" w:hAnsi="Times New Roman" w:cs="Times New Roman"/>
          <w:sz w:val="28"/>
          <w:szCs w:val="28"/>
          <w:lang w:eastAsia="ru-RU"/>
        </w:rPr>
      </w:pPr>
      <w:bookmarkStart w:id="0" w:name="_MON_1099379855"/>
      <w:bookmarkStart w:id="1" w:name="OLE_LINK1"/>
      <w:bookmarkEnd w:id="0"/>
      <w:r w:rsidRPr="00462881">
        <w:rPr>
          <w:rFonts w:ascii="Times New Roman" w:hAnsi="Times New Roman" w:cs="Times New Roman"/>
          <w:noProof/>
          <w:sz w:val="28"/>
          <w:szCs w:val="28"/>
          <w:lang w:eastAsia="uk-UA"/>
        </w:rPr>
        <w:drawing>
          <wp:inline distT="0" distB="0" distL="0" distR="0">
            <wp:extent cx="9906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2963" t="18059" r="41620" b="42358"/>
                    <a:stretch>
                      <a:fillRect/>
                    </a:stretch>
                  </pic:blipFill>
                  <pic:spPr bwMode="auto">
                    <a:xfrm>
                      <a:off x="0" y="0"/>
                      <a:ext cx="990600" cy="800100"/>
                    </a:xfrm>
                    <a:prstGeom prst="rect">
                      <a:avLst/>
                    </a:prstGeom>
                    <a:noFill/>
                    <a:ln>
                      <a:noFill/>
                    </a:ln>
                  </pic:spPr>
                </pic:pic>
              </a:graphicData>
            </a:graphic>
          </wp:inline>
        </w:drawing>
      </w:r>
    </w:p>
    <w:p w:rsidR="00462881" w:rsidRPr="00462881" w:rsidRDefault="00462881" w:rsidP="00462881">
      <w:pPr>
        <w:spacing w:after="0"/>
        <w:ind w:left="1134" w:right="548"/>
        <w:jc w:val="center"/>
        <w:rPr>
          <w:rFonts w:ascii="Times New Roman" w:hAnsi="Times New Roman" w:cs="Times New Roman"/>
          <w:b/>
          <w:sz w:val="28"/>
          <w:szCs w:val="28"/>
          <w:lang w:eastAsia="ru-RU"/>
        </w:rPr>
      </w:pPr>
      <w:r w:rsidRPr="00462881">
        <w:rPr>
          <w:rFonts w:ascii="Times New Roman" w:hAnsi="Times New Roman" w:cs="Times New Roman"/>
          <w:b/>
          <w:sz w:val="28"/>
          <w:szCs w:val="28"/>
          <w:lang w:eastAsia="ru-RU"/>
        </w:rPr>
        <w:t>УКРАЇНА</w:t>
      </w:r>
    </w:p>
    <w:p w:rsidR="00462881" w:rsidRPr="00462881" w:rsidRDefault="00462881" w:rsidP="00462881">
      <w:pPr>
        <w:spacing w:after="0"/>
        <w:ind w:left="1134" w:right="548"/>
        <w:jc w:val="center"/>
        <w:rPr>
          <w:rFonts w:ascii="Times New Roman" w:hAnsi="Times New Roman" w:cs="Times New Roman"/>
          <w:b/>
          <w:sz w:val="28"/>
          <w:szCs w:val="28"/>
          <w:lang w:eastAsia="ru-RU"/>
        </w:rPr>
      </w:pPr>
      <w:r w:rsidRPr="00462881">
        <w:rPr>
          <w:rFonts w:ascii="Times New Roman" w:hAnsi="Times New Roman" w:cs="Times New Roman"/>
          <w:b/>
          <w:sz w:val="28"/>
          <w:szCs w:val="28"/>
          <w:lang w:eastAsia="ru-RU"/>
        </w:rPr>
        <w:t>МІСЦЕВЕ САМОВРЯДУВАННЯ</w:t>
      </w:r>
    </w:p>
    <w:p w:rsidR="00462881" w:rsidRPr="00462881" w:rsidRDefault="00462881" w:rsidP="00462881">
      <w:pPr>
        <w:spacing w:after="0"/>
        <w:ind w:left="1134" w:right="548"/>
        <w:jc w:val="center"/>
        <w:rPr>
          <w:rFonts w:ascii="Times New Roman" w:hAnsi="Times New Roman" w:cs="Times New Roman"/>
          <w:b/>
          <w:sz w:val="28"/>
          <w:szCs w:val="28"/>
          <w:lang w:eastAsia="ru-RU"/>
        </w:rPr>
      </w:pPr>
      <w:r w:rsidRPr="00462881">
        <w:rPr>
          <w:rFonts w:ascii="Times New Roman" w:hAnsi="Times New Roman" w:cs="Times New Roman"/>
          <w:b/>
          <w:sz w:val="28"/>
          <w:szCs w:val="28"/>
          <w:lang w:eastAsia="ru-RU"/>
        </w:rPr>
        <w:t>ВАКУЛІВСЬКА</w:t>
      </w:r>
      <w:r w:rsidRPr="00462881">
        <w:rPr>
          <w:rFonts w:ascii="Times New Roman" w:hAnsi="Times New Roman" w:cs="Times New Roman"/>
          <w:b/>
          <w:color w:val="FFFFFF"/>
          <w:sz w:val="28"/>
          <w:szCs w:val="28"/>
          <w:lang w:eastAsia="ru-RU"/>
        </w:rPr>
        <w:t xml:space="preserve"> </w:t>
      </w:r>
      <w:r w:rsidRPr="00462881">
        <w:rPr>
          <w:rFonts w:ascii="Times New Roman" w:hAnsi="Times New Roman" w:cs="Times New Roman"/>
          <w:b/>
          <w:sz w:val="28"/>
          <w:szCs w:val="28"/>
          <w:lang w:eastAsia="ru-RU"/>
        </w:rPr>
        <w:t>СІЛЬСЬКА РАДА</w:t>
      </w:r>
    </w:p>
    <w:p w:rsidR="00462881" w:rsidRPr="00462881" w:rsidRDefault="00462881" w:rsidP="00462881">
      <w:pPr>
        <w:spacing w:after="0"/>
        <w:ind w:left="1134" w:right="548"/>
        <w:jc w:val="center"/>
        <w:rPr>
          <w:rFonts w:ascii="Times New Roman" w:hAnsi="Times New Roman" w:cs="Times New Roman"/>
          <w:b/>
          <w:sz w:val="28"/>
          <w:szCs w:val="28"/>
          <w:lang w:eastAsia="ru-RU"/>
        </w:rPr>
      </w:pPr>
      <w:r w:rsidRPr="00462881">
        <w:rPr>
          <w:rFonts w:ascii="Times New Roman" w:hAnsi="Times New Roman" w:cs="Times New Roman"/>
          <w:b/>
          <w:sz w:val="28"/>
          <w:szCs w:val="28"/>
          <w:lang w:eastAsia="ru-RU"/>
        </w:rPr>
        <w:t>КРИВОРІЗЬКОГО  РАЙОНУ</w:t>
      </w:r>
    </w:p>
    <w:p w:rsidR="00462881" w:rsidRPr="00462881" w:rsidRDefault="00462881" w:rsidP="00462881">
      <w:pPr>
        <w:spacing w:after="0"/>
        <w:ind w:left="1134" w:right="548"/>
        <w:jc w:val="center"/>
        <w:rPr>
          <w:rFonts w:ascii="Times New Roman" w:hAnsi="Times New Roman" w:cs="Times New Roman"/>
          <w:b/>
          <w:sz w:val="28"/>
          <w:szCs w:val="28"/>
          <w:lang w:eastAsia="ru-RU"/>
        </w:rPr>
      </w:pPr>
      <w:r w:rsidRPr="00462881">
        <w:rPr>
          <w:rFonts w:ascii="Times New Roman" w:hAnsi="Times New Roman" w:cs="Times New Roman"/>
          <w:b/>
          <w:sz w:val="28"/>
          <w:szCs w:val="28"/>
          <w:lang w:eastAsia="ru-RU"/>
        </w:rPr>
        <w:t>ДНІПРОПЕТРОВСЬКОЇ ОБЛАСТІ</w:t>
      </w:r>
    </w:p>
    <w:p w:rsidR="00462881" w:rsidRPr="00462881" w:rsidRDefault="00462881" w:rsidP="00462881">
      <w:pPr>
        <w:spacing w:after="0"/>
        <w:ind w:left="1134" w:right="548"/>
        <w:jc w:val="center"/>
        <w:rPr>
          <w:rFonts w:ascii="Times New Roman" w:hAnsi="Times New Roman" w:cs="Times New Roman"/>
          <w:b/>
          <w:sz w:val="28"/>
          <w:szCs w:val="28"/>
          <w:lang w:eastAsia="ru-RU"/>
        </w:rPr>
      </w:pPr>
      <w:r w:rsidRPr="00462881">
        <w:rPr>
          <w:rFonts w:ascii="Times New Roman" w:hAnsi="Times New Roman" w:cs="Times New Roman"/>
          <w:b/>
          <w:sz w:val="28"/>
          <w:szCs w:val="28"/>
          <w:lang w:eastAsia="ru-RU"/>
        </w:rPr>
        <w:t>ВОСЬМОГО  СКЛИКАННЯ</w:t>
      </w:r>
    </w:p>
    <w:p w:rsidR="00462881" w:rsidRPr="00462881" w:rsidRDefault="00DC651A" w:rsidP="00462881">
      <w:pPr>
        <w:spacing w:after="0"/>
        <w:ind w:left="1134" w:right="548"/>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СОРОК ДРУГА</w:t>
      </w:r>
      <w:r w:rsidR="00462881" w:rsidRPr="00462881">
        <w:rPr>
          <w:rFonts w:ascii="Times New Roman" w:hAnsi="Times New Roman" w:cs="Times New Roman"/>
          <w:b/>
          <w:sz w:val="28"/>
          <w:szCs w:val="28"/>
          <w:lang w:eastAsia="ru-RU"/>
        </w:rPr>
        <w:t xml:space="preserve">  СЕСІЯ</w:t>
      </w:r>
    </w:p>
    <w:p w:rsidR="00462881" w:rsidRPr="00462881" w:rsidRDefault="00462881" w:rsidP="00462881">
      <w:pPr>
        <w:spacing w:after="0"/>
        <w:ind w:left="1134" w:right="548"/>
        <w:jc w:val="center"/>
        <w:rPr>
          <w:rFonts w:ascii="Times New Roman" w:hAnsi="Times New Roman" w:cs="Times New Roman"/>
          <w:b/>
          <w:sz w:val="28"/>
          <w:szCs w:val="28"/>
          <w:lang w:eastAsia="ru-RU"/>
        </w:rPr>
      </w:pPr>
    </w:p>
    <w:bookmarkEnd w:id="1"/>
    <w:p w:rsidR="00462881" w:rsidRPr="00462881" w:rsidRDefault="00462881" w:rsidP="00462881">
      <w:pPr>
        <w:spacing w:after="0"/>
        <w:ind w:left="1134" w:right="548"/>
        <w:rPr>
          <w:rFonts w:ascii="Times New Roman" w:eastAsia="Arial" w:hAnsi="Times New Roman" w:cs="Times New Roman"/>
          <w:sz w:val="28"/>
          <w:szCs w:val="28"/>
        </w:rPr>
      </w:pPr>
    </w:p>
    <w:p w:rsidR="00462881" w:rsidRPr="00462881" w:rsidRDefault="00462881" w:rsidP="00462881">
      <w:pPr>
        <w:keepNext/>
        <w:spacing w:after="0"/>
        <w:ind w:left="1134" w:right="548"/>
        <w:jc w:val="center"/>
        <w:outlineLvl w:val="0"/>
        <w:rPr>
          <w:rFonts w:ascii="Times New Roman" w:hAnsi="Times New Roman" w:cs="Times New Roman"/>
          <w:b/>
          <w:bCs/>
          <w:kern w:val="32"/>
          <w:sz w:val="28"/>
          <w:szCs w:val="28"/>
          <w:lang w:eastAsia="ru-RU"/>
        </w:rPr>
      </w:pPr>
      <w:r w:rsidRPr="00462881">
        <w:rPr>
          <w:rFonts w:ascii="Times New Roman" w:hAnsi="Times New Roman" w:cs="Times New Roman"/>
          <w:b/>
          <w:bCs/>
          <w:kern w:val="32"/>
          <w:sz w:val="28"/>
          <w:szCs w:val="28"/>
          <w:lang w:eastAsia="ru-RU"/>
        </w:rPr>
        <w:t>Р І Ш Е Н Н Я</w:t>
      </w:r>
    </w:p>
    <w:p w:rsidR="00462881" w:rsidRPr="00462881" w:rsidRDefault="00462881" w:rsidP="00462881">
      <w:pPr>
        <w:spacing w:after="0"/>
        <w:ind w:left="1134" w:right="548"/>
        <w:jc w:val="center"/>
        <w:rPr>
          <w:rFonts w:ascii="Times New Roman" w:hAnsi="Times New Roman" w:cs="Times New Roman"/>
          <w:b/>
          <w:sz w:val="28"/>
          <w:szCs w:val="28"/>
          <w:lang w:eastAsia="ru-RU"/>
        </w:rPr>
      </w:pPr>
    </w:p>
    <w:p w:rsidR="00462881" w:rsidRPr="00462881" w:rsidRDefault="00462881" w:rsidP="00462881">
      <w:pPr>
        <w:spacing w:after="0"/>
        <w:ind w:left="1134" w:right="548"/>
        <w:jc w:val="center"/>
        <w:rPr>
          <w:rFonts w:ascii="Times New Roman" w:hAnsi="Times New Roman" w:cs="Times New Roman"/>
          <w:b/>
          <w:sz w:val="28"/>
          <w:szCs w:val="28"/>
        </w:rPr>
      </w:pPr>
      <w:r w:rsidRPr="00462881">
        <w:rPr>
          <w:rFonts w:ascii="Times New Roman" w:hAnsi="Times New Roman" w:cs="Times New Roman"/>
          <w:b/>
          <w:sz w:val="28"/>
          <w:szCs w:val="28"/>
        </w:rPr>
        <w:t>Про затвердження програми «</w:t>
      </w:r>
      <w:r w:rsidR="001A27C9">
        <w:rPr>
          <w:rFonts w:ascii="Times New Roman" w:hAnsi="Times New Roman" w:cs="Times New Roman"/>
          <w:b/>
          <w:color w:val="333333"/>
          <w:sz w:val="28"/>
          <w:szCs w:val="28"/>
        </w:rPr>
        <w:t>Поводження з твердими побутовими відходами на території Вакулівської територіальної громади</w:t>
      </w:r>
      <w:r w:rsidR="001A27C9">
        <w:rPr>
          <w:rFonts w:ascii="Times New Roman" w:hAnsi="Times New Roman" w:cs="Times New Roman"/>
          <w:b/>
          <w:sz w:val="28"/>
          <w:szCs w:val="28"/>
        </w:rPr>
        <w:t xml:space="preserve"> на 2026-2028 роки</w:t>
      </w:r>
      <w:r w:rsidRPr="00462881">
        <w:rPr>
          <w:rFonts w:ascii="Times New Roman" w:hAnsi="Times New Roman" w:cs="Times New Roman"/>
          <w:b/>
          <w:sz w:val="28"/>
          <w:szCs w:val="28"/>
        </w:rPr>
        <w:t>»</w:t>
      </w:r>
    </w:p>
    <w:p w:rsidR="00462881" w:rsidRPr="00462881" w:rsidRDefault="00462881" w:rsidP="00462881">
      <w:pPr>
        <w:spacing w:after="0"/>
        <w:ind w:left="1134" w:right="548"/>
        <w:jc w:val="center"/>
        <w:rPr>
          <w:rFonts w:ascii="Times New Roman" w:hAnsi="Times New Roman" w:cs="Times New Roman"/>
          <w:b/>
          <w:sz w:val="28"/>
          <w:szCs w:val="28"/>
        </w:rPr>
      </w:pPr>
    </w:p>
    <w:p w:rsidR="00462881" w:rsidRPr="00462881" w:rsidRDefault="001A27C9" w:rsidP="00462881">
      <w:pPr>
        <w:spacing w:after="0"/>
        <w:ind w:left="1134" w:right="548" w:firstLine="709"/>
        <w:jc w:val="both"/>
        <w:rPr>
          <w:rFonts w:ascii="Times New Roman" w:hAnsi="Times New Roman" w:cs="Times New Roman"/>
          <w:sz w:val="28"/>
          <w:szCs w:val="28"/>
        </w:rPr>
      </w:pPr>
      <w:r>
        <w:rPr>
          <w:rFonts w:ascii="Times New Roman" w:hAnsi="Times New Roman" w:cs="Times New Roman"/>
          <w:sz w:val="28"/>
          <w:szCs w:val="28"/>
        </w:rPr>
        <w:t>Керуючись</w:t>
      </w:r>
      <w:r>
        <w:t xml:space="preserve"> </w:t>
      </w:r>
      <w:r w:rsidRPr="001A27C9">
        <w:rPr>
          <w:rFonts w:ascii="Times New Roman" w:hAnsi="Times New Roman" w:cs="Times New Roman"/>
          <w:sz w:val="28"/>
          <w:szCs w:val="28"/>
        </w:rPr>
        <w:t xml:space="preserve">статтями </w:t>
      </w:r>
      <w:r w:rsidRPr="001A27C9">
        <w:rPr>
          <w:rStyle w:val="ac"/>
          <w:rFonts w:ascii="Times New Roman" w:hAnsi="Times New Roman" w:cs="Times New Roman"/>
          <w:b w:val="0"/>
          <w:sz w:val="28"/>
          <w:szCs w:val="28"/>
        </w:rPr>
        <w:t>26, 59 Закону України «Про місцеве самоврядування в Україні»</w:t>
      </w:r>
      <w:r w:rsidRPr="001A27C9">
        <w:rPr>
          <w:rFonts w:ascii="Times New Roman" w:hAnsi="Times New Roman" w:cs="Times New Roman"/>
          <w:b/>
          <w:sz w:val="28"/>
          <w:szCs w:val="28"/>
        </w:rPr>
        <w:t>,</w:t>
      </w:r>
      <w:r w:rsidRPr="001A27C9">
        <w:rPr>
          <w:rFonts w:ascii="Times New Roman" w:hAnsi="Times New Roman" w:cs="Times New Roman"/>
          <w:sz w:val="28"/>
          <w:szCs w:val="28"/>
        </w:rPr>
        <w:t xml:space="preserve"> статтями </w:t>
      </w:r>
      <w:r w:rsidRPr="001A27C9">
        <w:rPr>
          <w:rStyle w:val="ac"/>
          <w:rFonts w:ascii="Times New Roman" w:hAnsi="Times New Roman" w:cs="Times New Roman"/>
          <w:b w:val="0"/>
          <w:sz w:val="28"/>
          <w:szCs w:val="28"/>
        </w:rPr>
        <w:t>10, 21 Закону України «Про благоустрій населених пунктів»</w:t>
      </w:r>
      <w:r w:rsidRPr="001A27C9">
        <w:rPr>
          <w:rFonts w:ascii="Times New Roman" w:hAnsi="Times New Roman" w:cs="Times New Roman"/>
          <w:sz w:val="28"/>
          <w:szCs w:val="28"/>
        </w:rPr>
        <w:t xml:space="preserve">, статтями </w:t>
      </w:r>
      <w:r w:rsidRPr="001A27C9">
        <w:rPr>
          <w:rStyle w:val="ac"/>
          <w:rFonts w:ascii="Times New Roman" w:hAnsi="Times New Roman" w:cs="Times New Roman"/>
          <w:b w:val="0"/>
          <w:sz w:val="28"/>
          <w:szCs w:val="28"/>
        </w:rPr>
        <w:t>21, 35-1 Закону України «Про управління відходами»</w:t>
      </w:r>
      <w:r w:rsidRPr="001A27C9">
        <w:rPr>
          <w:rFonts w:ascii="Times New Roman" w:hAnsi="Times New Roman" w:cs="Times New Roman"/>
          <w:b/>
          <w:sz w:val="28"/>
          <w:szCs w:val="28"/>
        </w:rPr>
        <w:t>,</w:t>
      </w:r>
      <w:r w:rsidRPr="001A27C9">
        <w:rPr>
          <w:rFonts w:ascii="Times New Roman" w:hAnsi="Times New Roman" w:cs="Times New Roman"/>
          <w:sz w:val="28"/>
          <w:szCs w:val="28"/>
        </w:rPr>
        <w:t xml:space="preserve"> статтею </w:t>
      </w:r>
      <w:r w:rsidRPr="001A27C9">
        <w:rPr>
          <w:rStyle w:val="ac"/>
          <w:rFonts w:ascii="Times New Roman" w:hAnsi="Times New Roman" w:cs="Times New Roman"/>
          <w:b w:val="0"/>
          <w:sz w:val="28"/>
          <w:szCs w:val="28"/>
        </w:rPr>
        <w:t>91 Бюджетного кодексу України</w:t>
      </w:r>
      <w:r w:rsidRPr="001A27C9">
        <w:rPr>
          <w:rFonts w:ascii="Times New Roman" w:hAnsi="Times New Roman" w:cs="Times New Roman"/>
          <w:sz w:val="28"/>
          <w:szCs w:val="28"/>
        </w:rPr>
        <w:t>, з метою упорядкування системи збирання, вивезення та утилізації твердих побутових відходів на території Вакулівської сільської ради</w:t>
      </w:r>
      <w:r w:rsidR="00462881" w:rsidRPr="001A27C9">
        <w:rPr>
          <w:rFonts w:ascii="Times New Roman" w:hAnsi="Times New Roman" w:cs="Times New Roman"/>
          <w:sz w:val="28"/>
          <w:szCs w:val="28"/>
        </w:rPr>
        <w:t>,</w:t>
      </w:r>
      <w:r w:rsidR="00462881" w:rsidRPr="00462881">
        <w:rPr>
          <w:rFonts w:ascii="Times New Roman" w:hAnsi="Times New Roman" w:cs="Times New Roman"/>
          <w:sz w:val="28"/>
          <w:szCs w:val="28"/>
        </w:rPr>
        <w:t xml:space="preserve"> сільська рада</w:t>
      </w:r>
    </w:p>
    <w:p w:rsidR="00462881" w:rsidRPr="00462881" w:rsidRDefault="00462881" w:rsidP="00462881">
      <w:pPr>
        <w:spacing w:after="0"/>
        <w:ind w:left="1134" w:right="548" w:firstLine="709"/>
        <w:jc w:val="both"/>
        <w:rPr>
          <w:rFonts w:ascii="Times New Roman" w:hAnsi="Times New Roman" w:cs="Times New Roman"/>
          <w:sz w:val="28"/>
          <w:szCs w:val="28"/>
        </w:rPr>
      </w:pPr>
    </w:p>
    <w:p w:rsidR="00462881" w:rsidRPr="00462881" w:rsidRDefault="00462881" w:rsidP="00462881">
      <w:pPr>
        <w:spacing w:after="0"/>
        <w:ind w:left="1134" w:right="548"/>
        <w:jc w:val="center"/>
        <w:rPr>
          <w:rFonts w:ascii="Times New Roman" w:hAnsi="Times New Roman" w:cs="Times New Roman"/>
          <w:sz w:val="28"/>
          <w:szCs w:val="28"/>
        </w:rPr>
      </w:pPr>
      <w:r w:rsidRPr="00462881">
        <w:rPr>
          <w:rFonts w:ascii="Times New Roman" w:hAnsi="Times New Roman" w:cs="Times New Roman"/>
          <w:sz w:val="28"/>
          <w:szCs w:val="28"/>
        </w:rPr>
        <w:t>вирішила:</w:t>
      </w:r>
    </w:p>
    <w:p w:rsidR="00462881" w:rsidRPr="00462881" w:rsidRDefault="00462881" w:rsidP="00462881">
      <w:pPr>
        <w:spacing w:after="0"/>
        <w:ind w:left="1134" w:right="548"/>
        <w:jc w:val="center"/>
        <w:rPr>
          <w:rFonts w:ascii="Times New Roman" w:hAnsi="Times New Roman" w:cs="Times New Roman"/>
          <w:sz w:val="28"/>
          <w:szCs w:val="28"/>
        </w:rPr>
      </w:pPr>
    </w:p>
    <w:p w:rsidR="00462881" w:rsidRPr="00462881" w:rsidRDefault="00462881" w:rsidP="00462881">
      <w:pPr>
        <w:numPr>
          <w:ilvl w:val="0"/>
          <w:numId w:val="9"/>
        </w:numPr>
        <w:suppressAutoHyphens/>
        <w:spacing w:after="0" w:line="240" w:lineRule="auto"/>
        <w:ind w:left="1134" w:right="548" w:firstLine="0"/>
        <w:jc w:val="both"/>
        <w:rPr>
          <w:rFonts w:ascii="Times New Roman" w:hAnsi="Times New Roman" w:cs="Times New Roman"/>
          <w:sz w:val="28"/>
          <w:szCs w:val="28"/>
          <w:lang w:eastAsia="uk-UA"/>
        </w:rPr>
      </w:pPr>
      <w:r w:rsidRPr="00462881">
        <w:rPr>
          <w:rFonts w:ascii="Times New Roman" w:hAnsi="Times New Roman" w:cs="Times New Roman"/>
          <w:sz w:val="28"/>
          <w:szCs w:val="28"/>
          <w:lang w:eastAsia="uk-UA"/>
        </w:rPr>
        <w:t>Затвердити програму «</w:t>
      </w:r>
      <w:r w:rsidR="001A27C9" w:rsidRPr="001A27C9">
        <w:rPr>
          <w:rFonts w:ascii="Times New Roman" w:hAnsi="Times New Roman" w:cs="Times New Roman"/>
          <w:color w:val="333333"/>
          <w:sz w:val="28"/>
          <w:szCs w:val="28"/>
        </w:rPr>
        <w:t>Поводження з твердими побутовими відходами на території Вакулівської територіальної громади</w:t>
      </w:r>
      <w:r w:rsidR="001A27C9" w:rsidRPr="001A27C9">
        <w:rPr>
          <w:rFonts w:ascii="Times New Roman" w:hAnsi="Times New Roman" w:cs="Times New Roman"/>
          <w:sz w:val="28"/>
          <w:szCs w:val="28"/>
        </w:rPr>
        <w:t xml:space="preserve"> на 2026-2028 роки</w:t>
      </w:r>
      <w:r w:rsidRPr="00462881">
        <w:rPr>
          <w:rFonts w:ascii="Times New Roman" w:hAnsi="Times New Roman" w:cs="Times New Roman"/>
          <w:sz w:val="28"/>
          <w:szCs w:val="28"/>
          <w:lang w:eastAsia="uk-UA"/>
        </w:rPr>
        <w:t>» згідно з додатком до даного рішення (додаток 1).</w:t>
      </w:r>
    </w:p>
    <w:p w:rsidR="00462881" w:rsidRPr="00462881" w:rsidRDefault="00462881" w:rsidP="00462881">
      <w:pPr>
        <w:numPr>
          <w:ilvl w:val="0"/>
          <w:numId w:val="9"/>
        </w:numPr>
        <w:suppressAutoHyphens/>
        <w:spacing w:after="0" w:line="240" w:lineRule="auto"/>
        <w:ind w:left="1134" w:right="548" w:firstLine="0"/>
        <w:jc w:val="both"/>
        <w:rPr>
          <w:rFonts w:ascii="Times New Roman" w:hAnsi="Times New Roman" w:cs="Times New Roman"/>
          <w:sz w:val="28"/>
          <w:szCs w:val="28"/>
        </w:rPr>
      </w:pPr>
      <w:r w:rsidRPr="00462881">
        <w:rPr>
          <w:rFonts w:ascii="Times New Roman" w:hAnsi="Times New Roman" w:cs="Times New Roman"/>
          <w:sz w:val="28"/>
          <w:szCs w:val="28"/>
        </w:rPr>
        <w:t>Контроль за виконанням даного рішення залишаю за собою.</w:t>
      </w:r>
    </w:p>
    <w:p w:rsidR="00462881" w:rsidRPr="00462881" w:rsidRDefault="00462881" w:rsidP="00462881">
      <w:pPr>
        <w:spacing w:after="0"/>
        <w:ind w:left="1134" w:right="548"/>
        <w:jc w:val="both"/>
        <w:rPr>
          <w:rFonts w:ascii="Times New Roman" w:hAnsi="Times New Roman" w:cs="Times New Roman"/>
          <w:sz w:val="28"/>
          <w:szCs w:val="28"/>
        </w:rPr>
      </w:pPr>
    </w:p>
    <w:p w:rsidR="00462881" w:rsidRPr="00462881" w:rsidRDefault="00462881" w:rsidP="00462881">
      <w:pPr>
        <w:spacing w:after="0"/>
        <w:ind w:left="1134" w:right="548"/>
        <w:jc w:val="both"/>
        <w:rPr>
          <w:rFonts w:ascii="Times New Roman" w:hAnsi="Times New Roman" w:cs="Times New Roman"/>
          <w:sz w:val="28"/>
          <w:szCs w:val="28"/>
        </w:rPr>
      </w:pPr>
    </w:p>
    <w:p w:rsidR="00462881" w:rsidRDefault="00462881" w:rsidP="00462881">
      <w:pPr>
        <w:pStyle w:val="4"/>
        <w:keepLines w:val="0"/>
        <w:numPr>
          <w:ilvl w:val="3"/>
          <w:numId w:val="8"/>
        </w:numPr>
        <w:suppressAutoHyphens/>
        <w:spacing w:before="0" w:line="240" w:lineRule="auto"/>
        <w:ind w:left="1134" w:right="548" w:firstLine="0"/>
        <w:jc w:val="both"/>
        <w:rPr>
          <w:rFonts w:ascii="Times New Roman" w:hAnsi="Times New Roman" w:cs="Times New Roman"/>
          <w:i w:val="0"/>
          <w:color w:val="auto"/>
          <w:sz w:val="28"/>
          <w:szCs w:val="28"/>
        </w:rPr>
      </w:pPr>
      <w:r w:rsidRPr="00462881">
        <w:rPr>
          <w:rFonts w:ascii="Times New Roman" w:hAnsi="Times New Roman" w:cs="Times New Roman"/>
          <w:i w:val="0"/>
          <w:color w:val="auto"/>
          <w:sz w:val="28"/>
          <w:szCs w:val="28"/>
        </w:rPr>
        <w:t xml:space="preserve">В.о. Вакулівського </w:t>
      </w:r>
    </w:p>
    <w:p w:rsidR="00462881" w:rsidRPr="00462881" w:rsidRDefault="00462881" w:rsidP="00462881">
      <w:pPr>
        <w:pStyle w:val="4"/>
        <w:keepLines w:val="0"/>
        <w:numPr>
          <w:ilvl w:val="3"/>
          <w:numId w:val="8"/>
        </w:numPr>
        <w:suppressAutoHyphens/>
        <w:spacing w:before="0" w:line="240" w:lineRule="auto"/>
        <w:ind w:left="1134" w:right="548" w:firstLine="0"/>
        <w:jc w:val="both"/>
        <w:rPr>
          <w:rFonts w:ascii="Times New Roman" w:hAnsi="Times New Roman" w:cs="Times New Roman"/>
          <w:i w:val="0"/>
          <w:color w:val="auto"/>
          <w:sz w:val="28"/>
          <w:szCs w:val="28"/>
        </w:rPr>
      </w:pPr>
      <w:r w:rsidRPr="00462881">
        <w:rPr>
          <w:rFonts w:ascii="Times New Roman" w:hAnsi="Times New Roman" w:cs="Times New Roman"/>
          <w:i w:val="0"/>
          <w:color w:val="auto"/>
          <w:sz w:val="28"/>
          <w:szCs w:val="28"/>
        </w:rPr>
        <w:t xml:space="preserve">сільського голови            </w:t>
      </w:r>
      <w:r w:rsidRPr="00462881">
        <w:rPr>
          <w:rFonts w:ascii="Times New Roman" w:hAnsi="Times New Roman" w:cs="Times New Roman"/>
          <w:i w:val="0"/>
          <w:color w:val="auto"/>
          <w:sz w:val="28"/>
          <w:szCs w:val="28"/>
        </w:rPr>
        <w:tab/>
        <w:t xml:space="preserve">      </w:t>
      </w:r>
      <w:r>
        <w:rPr>
          <w:rFonts w:ascii="Times New Roman" w:hAnsi="Times New Roman" w:cs="Times New Roman"/>
          <w:i w:val="0"/>
          <w:color w:val="auto"/>
          <w:sz w:val="28"/>
          <w:szCs w:val="28"/>
        </w:rPr>
        <w:t xml:space="preserve">                                </w:t>
      </w:r>
      <w:r w:rsidRPr="00462881">
        <w:rPr>
          <w:rFonts w:ascii="Times New Roman" w:hAnsi="Times New Roman" w:cs="Times New Roman"/>
          <w:i w:val="0"/>
          <w:color w:val="auto"/>
          <w:sz w:val="28"/>
          <w:szCs w:val="28"/>
        </w:rPr>
        <w:t xml:space="preserve">        Валентина РУДЕНКО</w:t>
      </w:r>
    </w:p>
    <w:p w:rsidR="00462881" w:rsidRPr="00462881" w:rsidRDefault="00462881" w:rsidP="00462881">
      <w:pPr>
        <w:spacing w:after="0"/>
        <w:ind w:left="1134" w:right="548"/>
        <w:jc w:val="both"/>
        <w:rPr>
          <w:rFonts w:ascii="Times New Roman" w:hAnsi="Times New Roman" w:cs="Times New Roman"/>
          <w:sz w:val="28"/>
          <w:szCs w:val="28"/>
        </w:rPr>
      </w:pPr>
    </w:p>
    <w:p w:rsidR="00462881" w:rsidRPr="00462881" w:rsidRDefault="00462881" w:rsidP="00462881">
      <w:pPr>
        <w:spacing w:after="0"/>
        <w:ind w:left="1134" w:right="548"/>
        <w:jc w:val="both"/>
        <w:rPr>
          <w:rFonts w:ascii="Times New Roman" w:hAnsi="Times New Roman" w:cs="Times New Roman"/>
          <w:sz w:val="28"/>
          <w:szCs w:val="28"/>
        </w:rPr>
      </w:pPr>
    </w:p>
    <w:p w:rsidR="00462881" w:rsidRPr="00462881" w:rsidRDefault="00462881" w:rsidP="00462881">
      <w:pPr>
        <w:spacing w:after="0"/>
        <w:ind w:left="1134" w:right="548"/>
        <w:jc w:val="both"/>
        <w:rPr>
          <w:rFonts w:ascii="Times New Roman" w:hAnsi="Times New Roman" w:cs="Times New Roman"/>
          <w:sz w:val="28"/>
          <w:szCs w:val="28"/>
        </w:rPr>
      </w:pPr>
      <w:r w:rsidRPr="00462881">
        <w:rPr>
          <w:rFonts w:ascii="Times New Roman" w:hAnsi="Times New Roman" w:cs="Times New Roman"/>
          <w:sz w:val="28"/>
          <w:szCs w:val="28"/>
        </w:rPr>
        <w:t xml:space="preserve">с. Вакулове                                          </w:t>
      </w:r>
    </w:p>
    <w:p w:rsidR="00462881" w:rsidRPr="00462881" w:rsidRDefault="00462881" w:rsidP="00462881">
      <w:pPr>
        <w:spacing w:after="0"/>
        <w:ind w:left="1134" w:right="548"/>
        <w:jc w:val="both"/>
        <w:rPr>
          <w:rFonts w:ascii="Times New Roman" w:hAnsi="Times New Roman" w:cs="Times New Roman"/>
          <w:sz w:val="28"/>
          <w:szCs w:val="28"/>
        </w:rPr>
      </w:pPr>
      <w:r w:rsidRPr="00462881">
        <w:rPr>
          <w:rFonts w:ascii="Times New Roman" w:hAnsi="Times New Roman" w:cs="Times New Roman"/>
          <w:sz w:val="28"/>
          <w:szCs w:val="28"/>
        </w:rPr>
        <w:t xml:space="preserve">№ </w:t>
      </w:r>
      <w:r w:rsidR="00C36483">
        <w:rPr>
          <w:rFonts w:ascii="Times New Roman" w:hAnsi="Times New Roman" w:cs="Times New Roman"/>
          <w:sz w:val="28"/>
          <w:szCs w:val="28"/>
        </w:rPr>
        <w:t>1889</w:t>
      </w:r>
      <w:r w:rsidRPr="00462881">
        <w:rPr>
          <w:rFonts w:ascii="Times New Roman" w:hAnsi="Times New Roman" w:cs="Times New Roman"/>
          <w:sz w:val="28"/>
          <w:szCs w:val="28"/>
        </w:rPr>
        <w:t>-42/</w:t>
      </w:r>
      <w:r w:rsidRPr="00462881">
        <w:rPr>
          <w:rFonts w:ascii="Times New Roman" w:hAnsi="Times New Roman" w:cs="Times New Roman"/>
          <w:sz w:val="28"/>
          <w:szCs w:val="28"/>
          <w:lang w:val="en-US"/>
        </w:rPr>
        <w:t>VI</w:t>
      </w:r>
      <w:r w:rsidRPr="00462881">
        <w:rPr>
          <w:rFonts w:ascii="Times New Roman" w:hAnsi="Times New Roman" w:cs="Times New Roman"/>
          <w:sz w:val="28"/>
          <w:szCs w:val="28"/>
        </w:rPr>
        <w:t>І</w:t>
      </w:r>
      <w:r w:rsidRPr="00462881">
        <w:rPr>
          <w:rFonts w:ascii="Times New Roman" w:hAnsi="Times New Roman" w:cs="Times New Roman"/>
          <w:sz w:val="28"/>
          <w:szCs w:val="28"/>
          <w:lang w:val="en-US"/>
        </w:rPr>
        <w:t>I</w:t>
      </w:r>
    </w:p>
    <w:p w:rsidR="00462881" w:rsidRPr="00462881" w:rsidRDefault="00C36483" w:rsidP="00462881">
      <w:pPr>
        <w:spacing w:after="0"/>
        <w:ind w:left="1134" w:right="548"/>
        <w:jc w:val="both"/>
        <w:rPr>
          <w:rFonts w:ascii="Times New Roman" w:hAnsi="Times New Roman" w:cs="Times New Roman"/>
          <w:sz w:val="28"/>
          <w:szCs w:val="28"/>
        </w:rPr>
      </w:pPr>
      <w:r>
        <w:rPr>
          <w:rFonts w:ascii="Times New Roman" w:hAnsi="Times New Roman" w:cs="Times New Roman"/>
          <w:sz w:val="28"/>
          <w:szCs w:val="28"/>
        </w:rPr>
        <w:t>15</w:t>
      </w:r>
      <w:r w:rsidR="00462881" w:rsidRPr="00462881">
        <w:rPr>
          <w:rFonts w:ascii="Times New Roman" w:hAnsi="Times New Roman" w:cs="Times New Roman"/>
          <w:sz w:val="28"/>
          <w:szCs w:val="28"/>
        </w:rPr>
        <w:t>.09.2025 року</w:t>
      </w:r>
    </w:p>
    <w:p w:rsidR="00462881" w:rsidRDefault="00462881" w:rsidP="007C0077">
      <w:pPr>
        <w:ind w:left="284" w:right="-185" w:firstLine="709"/>
      </w:pPr>
    </w:p>
    <w:p w:rsidR="00462881" w:rsidRDefault="00462881" w:rsidP="007C0077">
      <w:pPr>
        <w:ind w:left="284" w:right="-185" w:firstLine="709"/>
      </w:pPr>
    </w:p>
    <w:p w:rsidR="00462881" w:rsidRDefault="00462881" w:rsidP="007C0077">
      <w:pPr>
        <w:ind w:left="284" w:right="-185" w:firstLine="709"/>
      </w:pPr>
    </w:p>
    <w:p w:rsidR="00462881" w:rsidRPr="002E3FF9" w:rsidRDefault="00462881" w:rsidP="007C0077">
      <w:pPr>
        <w:ind w:left="284" w:right="-185" w:firstLine="709"/>
      </w:pPr>
    </w:p>
    <w:p w:rsidR="00191FA5" w:rsidRPr="006B6BDC" w:rsidRDefault="00191FA5" w:rsidP="00191FA5">
      <w:pPr>
        <w:pStyle w:val="42"/>
        <w:shd w:val="clear" w:color="auto" w:fill="auto"/>
        <w:spacing w:before="0" w:after="4" w:line="280" w:lineRule="exact"/>
        <w:ind w:left="8080"/>
        <w:jc w:val="left"/>
        <w:rPr>
          <w:lang w:val="uk-UA"/>
        </w:rPr>
      </w:pPr>
      <w:r w:rsidRPr="006B6BDC">
        <w:rPr>
          <w:lang w:val="uk-UA"/>
        </w:rPr>
        <w:t>ЗАТВЕРДЖЕНО</w:t>
      </w:r>
    </w:p>
    <w:p w:rsidR="00191FA5" w:rsidRPr="00191FA5" w:rsidRDefault="00191FA5" w:rsidP="00191FA5">
      <w:pPr>
        <w:pStyle w:val="20"/>
        <w:shd w:val="clear" w:color="auto" w:fill="auto"/>
        <w:tabs>
          <w:tab w:val="left" w:leader="underscore" w:pos="9909"/>
        </w:tabs>
        <w:spacing w:before="0" w:after="0"/>
        <w:ind w:left="6804"/>
        <w:rPr>
          <w:rStyle w:val="5"/>
          <w:b w:val="0"/>
        </w:rPr>
      </w:pPr>
      <w:r w:rsidRPr="006B6BDC">
        <w:rPr>
          <w:lang w:val="uk-UA"/>
        </w:rPr>
        <w:t xml:space="preserve">Рішенням Вакулівської </w:t>
      </w:r>
      <w:r w:rsidRPr="00191FA5">
        <w:rPr>
          <w:rStyle w:val="5"/>
          <w:b w:val="0"/>
        </w:rPr>
        <w:t xml:space="preserve">сільської </w:t>
      </w:r>
    </w:p>
    <w:p w:rsidR="00191FA5" w:rsidRPr="006B6BDC" w:rsidRDefault="00C36483" w:rsidP="00191FA5">
      <w:pPr>
        <w:pStyle w:val="20"/>
        <w:shd w:val="clear" w:color="auto" w:fill="auto"/>
        <w:tabs>
          <w:tab w:val="left" w:leader="underscore" w:pos="9909"/>
        </w:tabs>
        <w:spacing w:before="0" w:after="0"/>
        <w:ind w:left="6804"/>
        <w:rPr>
          <w:lang w:val="uk-UA"/>
        </w:rPr>
      </w:pPr>
      <w:r>
        <w:rPr>
          <w:lang w:val="uk-UA"/>
        </w:rPr>
        <w:t>ради №1889-42</w:t>
      </w:r>
      <w:r w:rsidR="00191FA5" w:rsidRPr="006B6BDC">
        <w:rPr>
          <w:lang w:val="uk-UA"/>
        </w:rPr>
        <w:t>/</w:t>
      </w:r>
      <w:r w:rsidR="00191FA5">
        <w:t>V</w:t>
      </w:r>
      <w:r>
        <w:rPr>
          <w:lang w:val="uk-UA"/>
        </w:rPr>
        <w:t>ІІІ від 15.09</w:t>
      </w:r>
      <w:r w:rsidR="00191FA5" w:rsidRPr="006B6BDC">
        <w:rPr>
          <w:lang w:val="uk-UA"/>
        </w:rPr>
        <w:t>.2</w:t>
      </w:r>
      <w:r>
        <w:rPr>
          <w:lang w:val="uk-UA"/>
        </w:rPr>
        <w:t>5</w:t>
      </w:r>
      <w:bookmarkStart w:id="2" w:name="_GoBack"/>
      <w:bookmarkEnd w:id="2"/>
      <w:r w:rsidR="00191FA5" w:rsidRPr="006B6BDC">
        <w:rPr>
          <w:lang w:val="uk-UA"/>
        </w:rPr>
        <w:t xml:space="preserve"> року</w:t>
      </w:r>
    </w:p>
    <w:p w:rsidR="00191FA5" w:rsidRDefault="00191FA5" w:rsidP="00191FA5">
      <w:pPr>
        <w:pStyle w:val="ab"/>
        <w:jc w:val="right"/>
        <w:rPr>
          <w:rFonts w:ascii="Times New Roman" w:hAnsi="Times New Roman" w:cs="Times New Roman"/>
          <w:sz w:val="24"/>
          <w:szCs w:val="24"/>
        </w:rPr>
      </w:pPr>
    </w:p>
    <w:p w:rsidR="00191FA5" w:rsidRDefault="00191FA5" w:rsidP="00191FA5">
      <w:pPr>
        <w:pStyle w:val="ab"/>
        <w:jc w:val="right"/>
        <w:rPr>
          <w:rFonts w:ascii="Times New Roman" w:hAnsi="Times New Roman" w:cs="Times New Roman"/>
          <w:sz w:val="24"/>
          <w:szCs w:val="24"/>
        </w:rPr>
      </w:pPr>
    </w:p>
    <w:p w:rsidR="00191FA5" w:rsidRDefault="00191FA5" w:rsidP="00191FA5">
      <w:pPr>
        <w:pStyle w:val="ab"/>
        <w:jc w:val="right"/>
        <w:rPr>
          <w:rFonts w:ascii="Times New Roman" w:hAnsi="Times New Roman" w:cs="Times New Roman"/>
          <w:sz w:val="24"/>
          <w:szCs w:val="24"/>
        </w:rPr>
      </w:pPr>
    </w:p>
    <w:p w:rsidR="00191FA5" w:rsidRDefault="00191FA5" w:rsidP="00191FA5">
      <w:pPr>
        <w:pStyle w:val="ab"/>
        <w:jc w:val="right"/>
        <w:rPr>
          <w:rFonts w:ascii="Times New Roman" w:hAnsi="Times New Roman" w:cs="Times New Roman"/>
          <w:sz w:val="24"/>
          <w:szCs w:val="24"/>
        </w:rPr>
      </w:pPr>
    </w:p>
    <w:p w:rsidR="00191FA5" w:rsidRDefault="00191FA5" w:rsidP="00191FA5">
      <w:pPr>
        <w:pStyle w:val="ab"/>
        <w:jc w:val="right"/>
        <w:rPr>
          <w:rFonts w:ascii="Times New Roman" w:hAnsi="Times New Roman" w:cs="Times New Roman"/>
          <w:sz w:val="40"/>
          <w:szCs w:val="40"/>
        </w:rPr>
      </w:pPr>
    </w:p>
    <w:p w:rsidR="00191FA5" w:rsidRDefault="00191FA5" w:rsidP="00191FA5">
      <w:pPr>
        <w:pStyle w:val="ab"/>
        <w:jc w:val="right"/>
        <w:rPr>
          <w:rFonts w:ascii="Times New Roman" w:hAnsi="Times New Roman" w:cs="Times New Roman"/>
          <w:sz w:val="40"/>
          <w:szCs w:val="40"/>
        </w:rPr>
      </w:pPr>
    </w:p>
    <w:p w:rsidR="00191FA5" w:rsidRDefault="00191FA5" w:rsidP="00191FA5">
      <w:pPr>
        <w:pStyle w:val="ab"/>
        <w:jc w:val="right"/>
        <w:rPr>
          <w:rFonts w:ascii="Times New Roman" w:hAnsi="Times New Roman" w:cs="Times New Roman"/>
          <w:sz w:val="40"/>
          <w:szCs w:val="40"/>
        </w:rPr>
      </w:pPr>
    </w:p>
    <w:p w:rsidR="00191FA5" w:rsidRDefault="00191FA5" w:rsidP="00191FA5">
      <w:pPr>
        <w:pStyle w:val="ab"/>
        <w:jc w:val="right"/>
        <w:rPr>
          <w:rFonts w:ascii="Times New Roman" w:hAnsi="Times New Roman" w:cs="Times New Roman"/>
          <w:sz w:val="40"/>
          <w:szCs w:val="40"/>
        </w:rPr>
      </w:pPr>
    </w:p>
    <w:p w:rsidR="00191FA5" w:rsidRDefault="00191FA5" w:rsidP="00191FA5">
      <w:pPr>
        <w:pStyle w:val="ab"/>
        <w:jc w:val="right"/>
        <w:rPr>
          <w:rFonts w:ascii="Times New Roman" w:hAnsi="Times New Roman" w:cs="Times New Roman"/>
          <w:sz w:val="40"/>
          <w:szCs w:val="40"/>
        </w:rPr>
      </w:pPr>
    </w:p>
    <w:p w:rsidR="00191FA5" w:rsidRDefault="00191FA5" w:rsidP="00191FA5">
      <w:pPr>
        <w:pStyle w:val="ab"/>
        <w:jc w:val="right"/>
        <w:rPr>
          <w:rFonts w:ascii="Times New Roman" w:hAnsi="Times New Roman" w:cs="Times New Roman"/>
          <w:sz w:val="40"/>
          <w:szCs w:val="40"/>
        </w:rPr>
      </w:pPr>
    </w:p>
    <w:p w:rsidR="00191FA5" w:rsidRDefault="00191FA5" w:rsidP="00191FA5">
      <w:pPr>
        <w:pStyle w:val="ab"/>
        <w:jc w:val="center"/>
        <w:rPr>
          <w:rFonts w:ascii="Times New Roman" w:hAnsi="Times New Roman" w:cs="Times New Roman"/>
          <w:sz w:val="40"/>
          <w:szCs w:val="40"/>
        </w:rPr>
      </w:pPr>
      <w:r>
        <w:rPr>
          <w:rFonts w:ascii="Times New Roman" w:hAnsi="Times New Roman" w:cs="Times New Roman"/>
          <w:sz w:val="40"/>
          <w:szCs w:val="40"/>
        </w:rPr>
        <w:t>ПРОГРАМА</w:t>
      </w:r>
    </w:p>
    <w:p w:rsidR="00191FA5" w:rsidRDefault="00191FA5" w:rsidP="00191FA5">
      <w:pPr>
        <w:pStyle w:val="ab"/>
        <w:jc w:val="center"/>
        <w:rPr>
          <w:rFonts w:ascii="Times New Roman" w:hAnsi="Times New Roman" w:cs="Times New Roman"/>
          <w:sz w:val="40"/>
          <w:szCs w:val="40"/>
        </w:rPr>
      </w:pPr>
    </w:p>
    <w:p w:rsidR="00191FA5" w:rsidRPr="00191FA5" w:rsidRDefault="00191FA5" w:rsidP="00191FA5">
      <w:pPr>
        <w:spacing w:after="0"/>
        <w:ind w:left="284" w:firstLine="709"/>
        <w:jc w:val="center"/>
        <w:rPr>
          <w:rFonts w:ascii="Times New Roman" w:eastAsia="Calibri" w:hAnsi="Times New Roman" w:cs="Times New Roman"/>
          <w:sz w:val="40"/>
          <w:szCs w:val="40"/>
        </w:rPr>
      </w:pPr>
      <w:r w:rsidRPr="00191FA5">
        <w:rPr>
          <w:rFonts w:ascii="Times New Roman" w:eastAsia="Calibri" w:hAnsi="Times New Roman" w:cs="Times New Roman"/>
          <w:bCs/>
          <w:sz w:val="40"/>
          <w:szCs w:val="40"/>
        </w:rPr>
        <w:t>поводження з твердими побутовими відходами</w:t>
      </w:r>
    </w:p>
    <w:p w:rsidR="00191FA5" w:rsidRPr="00191FA5" w:rsidRDefault="00191FA5" w:rsidP="00191FA5">
      <w:pPr>
        <w:spacing w:after="0"/>
        <w:ind w:left="284" w:firstLine="709"/>
        <w:jc w:val="center"/>
        <w:rPr>
          <w:rFonts w:ascii="Times New Roman" w:eastAsia="Calibri" w:hAnsi="Times New Roman" w:cs="Times New Roman"/>
          <w:bCs/>
          <w:sz w:val="40"/>
          <w:szCs w:val="40"/>
        </w:rPr>
      </w:pPr>
      <w:r w:rsidRPr="00191FA5">
        <w:rPr>
          <w:rFonts w:ascii="Times New Roman" w:eastAsia="Calibri" w:hAnsi="Times New Roman" w:cs="Times New Roman"/>
          <w:bCs/>
          <w:sz w:val="40"/>
          <w:szCs w:val="40"/>
        </w:rPr>
        <w:t>на території Вакулівської територіальної громади</w:t>
      </w:r>
    </w:p>
    <w:p w:rsidR="00191FA5" w:rsidRPr="00191FA5" w:rsidRDefault="001A27C9" w:rsidP="00191FA5">
      <w:pPr>
        <w:spacing w:after="0"/>
        <w:ind w:left="284" w:firstLine="709"/>
        <w:jc w:val="center"/>
        <w:rPr>
          <w:rFonts w:ascii="Times New Roman" w:eastAsia="Calibri" w:hAnsi="Times New Roman" w:cs="Times New Roman"/>
          <w:bCs/>
          <w:sz w:val="40"/>
          <w:szCs w:val="40"/>
        </w:rPr>
      </w:pPr>
      <w:r>
        <w:rPr>
          <w:rFonts w:ascii="Times New Roman" w:eastAsia="Calibri" w:hAnsi="Times New Roman" w:cs="Times New Roman"/>
          <w:bCs/>
          <w:sz w:val="40"/>
          <w:szCs w:val="40"/>
        </w:rPr>
        <w:t>на 2026 – 2028</w:t>
      </w:r>
      <w:r w:rsidR="00191FA5" w:rsidRPr="00191FA5">
        <w:rPr>
          <w:rFonts w:ascii="Times New Roman" w:eastAsia="Calibri" w:hAnsi="Times New Roman" w:cs="Times New Roman"/>
          <w:bCs/>
          <w:sz w:val="40"/>
          <w:szCs w:val="40"/>
        </w:rPr>
        <w:t>рр.</w:t>
      </w: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p>
    <w:p w:rsidR="00191FA5" w:rsidRDefault="00191FA5" w:rsidP="00191FA5">
      <w:pPr>
        <w:pStyle w:val="ab"/>
        <w:jc w:val="center"/>
        <w:rPr>
          <w:rFonts w:ascii="Times New Roman" w:hAnsi="Times New Roman" w:cs="Times New Roman"/>
          <w:sz w:val="32"/>
          <w:szCs w:val="32"/>
        </w:rPr>
      </w:pPr>
      <w:r>
        <w:rPr>
          <w:rFonts w:ascii="Times New Roman" w:hAnsi="Times New Roman" w:cs="Times New Roman"/>
          <w:sz w:val="32"/>
          <w:szCs w:val="32"/>
        </w:rPr>
        <w:t xml:space="preserve">с. Вакулове </w:t>
      </w:r>
    </w:p>
    <w:p w:rsidR="00191FA5" w:rsidRDefault="001A27C9" w:rsidP="00191FA5">
      <w:pPr>
        <w:pStyle w:val="ab"/>
        <w:jc w:val="center"/>
        <w:rPr>
          <w:rFonts w:ascii="Times New Roman" w:hAnsi="Times New Roman" w:cs="Times New Roman"/>
          <w:sz w:val="32"/>
          <w:szCs w:val="32"/>
        </w:rPr>
      </w:pPr>
      <w:r>
        <w:rPr>
          <w:rFonts w:ascii="Times New Roman" w:hAnsi="Times New Roman" w:cs="Times New Roman"/>
          <w:sz w:val="32"/>
          <w:szCs w:val="32"/>
        </w:rPr>
        <w:t>2025</w:t>
      </w:r>
      <w:r w:rsidR="00191FA5">
        <w:rPr>
          <w:rFonts w:ascii="Times New Roman" w:hAnsi="Times New Roman" w:cs="Times New Roman"/>
          <w:sz w:val="32"/>
          <w:szCs w:val="32"/>
        </w:rPr>
        <w:t xml:space="preserve"> рік </w:t>
      </w:r>
    </w:p>
    <w:p w:rsidR="00191FA5" w:rsidRDefault="00191FA5" w:rsidP="00191FA5">
      <w:pPr>
        <w:rPr>
          <w:sz w:val="2"/>
          <w:szCs w:val="2"/>
        </w:rPr>
        <w:sectPr w:rsidR="00191FA5">
          <w:pgSz w:w="11900" w:h="16840"/>
          <w:pgMar w:top="360" w:right="360" w:bottom="360" w:left="360" w:header="0" w:footer="3" w:gutter="0"/>
          <w:cols w:space="720"/>
        </w:sectPr>
      </w:pPr>
    </w:p>
    <w:p w:rsidR="00B40E66" w:rsidRPr="002E3FF9" w:rsidRDefault="00B40E66" w:rsidP="007C0077">
      <w:pPr>
        <w:spacing w:after="0" w:line="192" w:lineRule="auto"/>
        <w:ind w:left="284" w:firstLine="709"/>
        <w:jc w:val="center"/>
        <w:rPr>
          <w:rFonts w:ascii="Times New Roman" w:eastAsia="Times New Roman" w:hAnsi="Times New Roman" w:cs="Times New Roman"/>
          <w:b/>
          <w:bCs/>
          <w:sz w:val="28"/>
          <w:szCs w:val="28"/>
          <w:lang w:eastAsia="ru-RU"/>
        </w:rPr>
      </w:pPr>
    </w:p>
    <w:p w:rsidR="00B40E66" w:rsidRPr="002E3FF9" w:rsidRDefault="00B40E66" w:rsidP="001A27C9">
      <w:pPr>
        <w:spacing w:after="0"/>
        <w:ind w:left="-142" w:firstLine="709"/>
        <w:jc w:val="center"/>
        <w:rPr>
          <w:rFonts w:ascii="Times New Roman" w:eastAsia="Calibri" w:hAnsi="Times New Roman" w:cs="Times New Roman"/>
          <w:sz w:val="28"/>
          <w:szCs w:val="28"/>
        </w:rPr>
      </w:pPr>
      <w:r w:rsidRPr="002E3FF9">
        <w:rPr>
          <w:rFonts w:ascii="Times New Roman" w:eastAsia="Calibri" w:hAnsi="Times New Roman" w:cs="Times New Roman"/>
          <w:b/>
          <w:bCs/>
          <w:sz w:val="28"/>
          <w:szCs w:val="28"/>
        </w:rPr>
        <w:t>П Р О Г Р А М А</w:t>
      </w:r>
    </w:p>
    <w:p w:rsidR="00B40E66" w:rsidRPr="002E3FF9" w:rsidRDefault="00B40E66" w:rsidP="007C0077">
      <w:pPr>
        <w:spacing w:after="0"/>
        <w:ind w:left="284" w:firstLine="709"/>
        <w:jc w:val="center"/>
        <w:rPr>
          <w:rFonts w:ascii="Times New Roman" w:eastAsia="Calibri" w:hAnsi="Times New Roman" w:cs="Times New Roman"/>
          <w:sz w:val="28"/>
          <w:szCs w:val="28"/>
        </w:rPr>
      </w:pPr>
      <w:r w:rsidRPr="002E3FF9">
        <w:rPr>
          <w:rFonts w:ascii="Times New Roman" w:eastAsia="Calibri" w:hAnsi="Times New Roman" w:cs="Times New Roman"/>
          <w:b/>
          <w:bCs/>
          <w:sz w:val="28"/>
          <w:szCs w:val="28"/>
        </w:rPr>
        <w:t>поводження з твердими побутовими відходами</w:t>
      </w:r>
    </w:p>
    <w:p w:rsidR="00B40E66" w:rsidRPr="002E3FF9" w:rsidRDefault="002E3FF9"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на території Вакулівської</w:t>
      </w:r>
      <w:r w:rsidR="00B40E66" w:rsidRPr="002E3FF9">
        <w:rPr>
          <w:rFonts w:ascii="Times New Roman" w:eastAsia="Calibri" w:hAnsi="Times New Roman" w:cs="Times New Roman"/>
          <w:b/>
          <w:bCs/>
          <w:sz w:val="28"/>
          <w:szCs w:val="28"/>
        </w:rPr>
        <w:t xml:space="preserve"> територіальної громади</w:t>
      </w:r>
    </w:p>
    <w:p w:rsidR="00B40E66" w:rsidRPr="002E3FF9" w:rsidRDefault="001A27C9" w:rsidP="007C0077">
      <w:pPr>
        <w:spacing w:after="0"/>
        <w:ind w:left="284"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на 2026 – 2028 </w:t>
      </w:r>
      <w:r w:rsidR="00B40E66" w:rsidRPr="002E3FF9">
        <w:rPr>
          <w:rFonts w:ascii="Times New Roman" w:eastAsia="Calibri" w:hAnsi="Times New Roman" w:cs="Times New Roman"/>
          <w:b/>
          <w:bCs/>
          <w:sz w:val="28"/>
          <w:szCs w:val="28"/>
        </w:rPr>
        <w:t>рр.</w:t>
      </w:r>
    </w:p>
    <w:p w:rsidR="00B40E66" w:rsidRPr="002E3FF9" w:rsidRDefault="00B40E66" w:rsidP="007C0077">
      <w:pPr>
        <w:spacing w:after="0"/>
        <w:ind w:left="284" w:firstLine="709"/>
        <w:jc w:val="center"/>
        <w:rPr>
          <w:rFonts w:ascii="Times New Roman" w:eastAsia="Calibri" w:hAnsi="Times New Roman" w:cs="Times New Roman"/>
          <w:sz w:val="28"/>
          <w:szCs w:val="28"/>
        </w:rPr>
      </w:pPr>
    </w:p>
    <w:p w:rsidR="00B40E66" w:rsidRPr="002E3FF9" w:rsidRDefault="00B40E66" w:rsidP="007C0077">
      <w:pPr>
        <w:ind w:left="284" w:firstLine="709"/>
        <w:jc w:val="center"/>
        <w:rPr>
          <w:rFonts w:ascii="Times New Roman" w:eastAsia="Times New Roman" w:hAnsi="Times New Roman" w:cs="Times New Roman"/>
          <w:sz w:val="24"/>
          <w:szCs w:val="24"/>
        </w:rPr>
      </w:pPr>
      <w:r w:rsidRPr="002E3FF9">
        <w:rPr>
          <w:rFonts w:ascii="Times New Roman" w:eastAsia="Times New Roman" w:hAnsi="Times New Roman" w:cs="Times New Roman"/>
          <w:b/>
          <w:sz w:val="24"/>
          <w:szCs w:val="24"/>
        </w:rPr>
        <w:t xml:space="preserve">I. Паспорт Програми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4"/>
        <w:gridCol w:w="14"/>
        <w:gridCol w:w="5760"/>
      </w:tblGrid>
      <w:tr w:rsidR="00B40E66" w:rsidRPr="002E3FF9" w:rsidTr="009B0ECE">
        <w:trPr>
          <w:trHeight w:val="674"/>
        </w:trPr>
        <w:tc>
          <w:tcPr>
            <w:tcW w:w="4054" w:type="dxa"/>
          </w:tcPr>
          <w:p w:rsidR="00B40E66" w:rsidRPr="002E3FF9" w:rsidRDefault="00B40E66" w:rsidP="00191FA5">
            <w:pPr>
              <w:ind w:left="284" w:hanging="255"/>
              <w:jc w:val="both"/>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1. Ініціатор розроблення Програми</w:t>
            </w:r>
          </w:p>
        </w:tc>
        <w:tc>
          <w:tcPr>
            <w:tcW w:w="5774" w:type="dxa"/>
            <w:gridSpan w:val="2"/>
            <w:vAlign w:val="center"/>
          </w:tcPr>
          <w:p w:rsidR="00B40E66" w:rsidRPr="002E3FF9" w:rsidRDefault="00B40E66" w:rsidP="00191FA5">
            <w:pPr>
              <w:ind w:left="284" w:hanging="198"/>
              <w:jc w:val="center"/>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Виконавчий комітет Вакулівської сільської ради</w:t>
            </w:r>
          </w:p>
        </w:tc>
      </w:tr>
      <w:tr w:rsidR="00B40E66" w:rsidRPr="002E3FF9" w:rsidTr="009B0ECE">
        <w:trPr>
          <w:trHeight w:val="500"/>
        </w:trPr>
        <w:tc>
          <w:tcPr>
            <w:tcW w:w="4054" w:type="dxa"/>
          </w:tcPr>
          <w:p w:rsidR="00B40E66" w:rsidRPr="002E3FF9" w:rsidRDefault="001A27C9" w:rsidP="00191FA5">
            <w:pPr>
              <w:ind w:left="284"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40E66" w:rsidRPr="002E3FF9">
              <w:rPr>
                <w:rFonts w:ascii="Times New Roman" w:eastAsia="Times New Roman" w:hAnsi="Times New Roman" w:cs="Times New Roman"/>
                <w:sz w:val="24"/>
                <w:szCs w:val="24"/>
              </w:rPr>
              <w:t>. Розробник Програми</w:t>
            </w:r>
          </w:p>
        </w:tc>
        <w:tc>
          <w:tcPr>
            <w:tcW w:w="5774" w:type="dxa"/>
            <w:gridSpan w:val="2"/>
            <w:vAlign w:val="center"/>
          </w:tcPr>
          <w:p w:rsidR="00B40E66" w:rsidRPr="002E3FF9" w:rsidRDefault="00B40E66" w:rsidP="00191FA5">
            <w:pPr>
              <w:ind w:left="284" w:hanging="198"/>
              <w:jc w:val="center"/>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Господарсько – земельний відділ Вакулівської сільської ради</w:t>
            </w:r>
          </w:p>
        </w:tc>
      </w:tr>
      <w:tr w:rsidR="00B40E66" w:rsidRPr="002E3FF9" w:rsidTr="009B0ECE">
        <w:trPr>
          <w:trHeight w:val="421"/>
        </w:trPr>
        <w:tc>
          <w:tcPr>
            <w:tcW w:w="4054" w:type="dxa"/>
          </w:tcPr>
          <w:p w:rsidR="00B40E66" w:rsidRPr="002E3FF9" w:rsidRDefault="001A27C9" w:rsidP="00191FA5">
            <w:pPr>
              <w:ind w:left="284"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B40E66" w:rsidRPr="002E3FF9">
              <w:rPr>
                <w:rFonts w:ascii="Times New Roman" w:eastAsia="Times New Roman" w:hAnsi="Times New Roman" w:cs="Times New Roman"/>
                <w:sz w:val="24"/>
                <w:szCs w:val="24"/>
              </w:rPr>
              <w:t>. Співрозробники Програми</w:t>
            </w:r>
          </w:p>
        </w:tc>
        <w:tc>
          <w:tcPr>
            <w:tcW w:w="5774" w:type="dxa"/>
            <w:gridSpan w:val="2"/>
            <w:vAlign w:val="center"/>
          </w:tcPr>
          <w:p w:rsidR="00B40E66" w:rsidRPr="002E3FF9" w:rsidRDefault="00B40E66" w:rsidP="00191FA5">
            <w:pPr>
              <w:ind w:left="284" w:hanging="198"/>
              <w:jc w:val="both"/>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Комунальне підприємство « Відродження»</w:t>
            </w:r>
          </w:p>
        </w:tc>
      </w:tr>
      <w:tr w:rsidR="00B40E66" w:rsidRPr="002E3FF9" w:rsidTr="009B0ECE">
        <w:trPr>
          <w:trHeight w:val="527"/>
        </w:trPr>
        <w:tc>
          <w:tcPr>
            <w:tcW w:w="4054" w:type="dxa"/>
          </w:tcPr>
          <w:p w:rsidR="00B40E66" w:rsidRPr="002E3FF9" w:rsidRDefault="001A27C9" w:rsidP="00191FA5">
            <w:pPr>
              <w:ind w:left="284"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40E66" w:rsidRPr="002E3FF9">
              <w:rPr>
                <w:rFonts w:ascii="Times New Roman" w:eastAsia="Times New Roman" w:hAnsi="Times New Roman" w:cs="Times New Roman"/>
                <w:sz w:val="24"/>
                <w:szCs w:val="24"/>
              </w:rPr>
              <w:t>. Відповідальний виконавець</w:t>
            </w:r>
          </w:p>
        </w:tc>
        <w:tc>
          <w:tcPr>
            <w:tcW w:w="5774" w:type="dxa"/>
            <w:gridSpan w:val="2"/>
            <w:vAlign w:val="center"/>
          </w:tcPr>
          <w:p w:rsidR="00B40E66" w:rsidRPr="002E3FF9" w:rsidRDefault="00B40E66" w:rsidP="00191FA5">
            <w:pPr>
              <w:ind w:left="284" w:hanging="198"/>
              <w:jc w:val="both"/>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Комунальне підприємство « Відродження»</w:t>
            </w:r>
          </w:p>
        </w:tc>
      </w:tr>
      <w:tr w:rsidR="00B40E66" w:rsidRPr="002E3FF9" w:rsidTr="009B0ECE">
        <w:tc>
          <w:tcPr>
            <w:tcW w:w="4054" w:type="dxa"/>
          </w:tcPr>
          <w:p w:rsidR="00B40E66" w:rsidRPr="002E3FF9" w:rsidRDefault="001A27C9" w:rsidP="00191FA5">
            <w:pPr>
              <w:ind w:left="284"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40E66" w:rsidRPr="002E3FF9">
              <w:rPr>
                <w:rFonts w:ascii="Times New Roman" w:eastAsia="Times New Roman" w:hAnsi="Times New Roman" w:cs="Times New Roman"/>
                <w:sz w:val="24"/>
                <w:szCs w:val="24"/>
              </w:rPr>
              <w:t>. Учасники Програми</w:t>
            </w:r>
          </w:p>
        </w:tc>
        <w:tc>
          <w:tcPr>
            <w:tcW w:w="5774" w:type="dxa"/>
            <w:gridSpan w:val="2"/>
            <w:vAlign w:val="center"/>
          </w:tcPr>
          <w:p w:rsidR="00B40E66" w:rsidRPr="002E3FF9" w:rsidRDefault="00B40E66" w:rsidP="00191FA5">
            <w:pPr>
              <w:ind w:left="284" w:hanging="198"/>
              <w:jc w:val="both"/>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Вакулівська  сільська рад</w:t>
            </w:r>
            <w:r w:rsidR="006E6DCA" w:rsidRPr="002E3FF9">
              <w:rPr>
                <w:rFonts w:ascii="Times New Roman" w:eastAsia="Times New Roman" w:hAnsi="Times New Roman" w:cs="Times New Roman"/>
                <w:sz w:val="24"/>
                <w:szCs w:val="24"/>
              </w:rPr>
              <w:t>а, комунальне підприємство « Ві</w:t>
            </w:r>
            <w:r w:rsidRPr="002E3FF9">
              <w:rPr>
                <w:rFonts w:ascii="Times New Roman" w:eastAsia="Times New Roman" w:hAnsi="Times New Roman" w:cs="Times New Roman"/>
                <w:sz w:val="24"/>
                <w:szCs w:val="24"/>
              </w:rPr>
              <w:t>дродження»,</w:t>
            </w:r>
            <w:r w:rsidR="006E6DCA" w:rsidRPr="002E3FF9">
              <w:rPr>
                <w:rFonts w:ascii="Times New Roman" w:eastAsia="Times New Roman" w:hAnsi="Times New Roman" w:cs="Times New Roman"/>
                <w:sz w:val="24"/>
                <w:szCs w:val="24"/>
              </w:rPr>
              <w:t xml:space="preserve"> депутати сільської ради , старости</w:t>
            </w:r>
            <w:r w:rsidR="001A27C9">
              <w:rPr>
                <w:rFonts w:ascii="Times New Roman" w:eastAsia="Times New Roman" w:hAnsi="Times New Roman" w:cs="Times New Roman"/>
                <w:sz w:val="24"/>
                <w:szCs w:val="24"/>
              </w:rPr>
              <w:t>,</w:t>
            </w:r>
            <w:r w:rsidR="006E6DCA" w:rsidRPr="002E3FF9">
              <w:rPr>
                <w:rFonts w:ascii="Times New Roman" w:eastAsia="Times New Roman" w:hAnsi="Times New Roman" w:cs="Times New Roman"/>
                <w:sz w:val="24"/>
                <w:szCs w:val="24"/>
              </w:rPr>
              <w:t xml:space="preserve"> </w:t>
            </w:r>
            <w:r w:rsidRPr="002E3FF9">
              <w:rPr>
                <w:rFonts w:ascii="Times New Roman" w:eastAsia="Times New Roman" w:hAnsi="Times New Roman" w:cs="Times New Roman"/>
                <w:sz w:val="24"/>
                <w:szCs w:val="24"/>
              </w:rPr>
              <w:t xml:space="preserve"> підприємства, організації, установи, заклади громади, жителі громади,  фінансовий відділ та інші виконавчі органи </w:t>
            </w:r>
            <w:r w:rsidR="006E6DCA" w:rsidRPr="002E3FF9">
              <w:rPr>
                <w:rFonts w:ascii="Times New Roman" w:eastAsia="Times New Roman" w:hAnsi="Times New Roman" w:cs="Times New Roman"/>
                <w:sz w:val="24"/>
                <w:szCs w:val="24"/>
              </w:rPr>
              <w:t>сільської</w:t>
            </w:r>
            <w:r w:rsidRPr="002E3FF9">
              <w:rPr>
                <w:rFonts w:ascii="Times New Roman" w:eastAsia="Times New Roman" w:hAnsi="Times New Roman" w:cs="Times New Roman"/>
                <w:sz w:val="24"/>
                <w:szCs w:val="24"/>
              </w:rPr>
              <w:t xml:space="preserve"> ради.</w:t>
            </w:r>
          </w:p>
        </w:tc>
      </w:tr>
      <w:tr w:rsidR="00B40E66" w:rsidRPr="002E3FF9" w:rsidTr="009B0ECE">
        <w:trPr>
          <w:trHeight w:val="546"/>
        </w:trPr>
        <w:tc>
          <w:tcPr>
            <w:tcW w:w="4054" w:type="dxa"/>
          </w:tcPr>
          <w:p w:rsidR="00B40E66" w:rsidRPr="002E3FF9" w:rsidRDefault="001A27C9" w:rsidP="00191FA5">
            <w:pPr>
              <w:ind w:left="284" w:hanging="25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B40E66" w:rsidRPr="002E3FF9">
              <w:rPr>
                <w:rFonts w:ascii="Times New Roman" w:eastAsia="Times New Roman" w:hAnsi="Times New Roman" w:cs="Times New Roman"/>
                <w:sz w:val="24"/>
                <w:szCs w:val="24"/>
              </w:rPr>
              <w:t>. Термін реалізації Програми</w:t>
            </w:r>
          </w:p>
        </w:tc>
        <w:tc>
          <w:tcPr>
            <w:tcW w:w="5774" w:type="dxa"/>
            <w:gridSpan w:val="2"/>
            <w:vAlign w:val="center"/>
          </w:tcPr>
          <w:p w:rsidR="00B40E66" w:rsidRPr="002E3FF9" w:rsidRDefault="002E3FF9" w:rsidP="001A27C9">
            <w:pPr>
              <w:ind w:left="284" w:hanging="198"/>
              <w:jc w:val="both"/>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202</w:t>
            </w:r>
            <w:r w:rsidR="001A27C9">
              <w:rPr>
                <w:rFonts w:ascii="Times New Roman" w:eastAsia="Times New Roman" w:hAnsi="Times New Roman" w:cs="Times New Roman"/>
                <w:sz w:val="24"/>
                <w:szCs w:val="24"/>
              </w:rPr>
              <w:t>6 – 2028</w:t>
            </w:r>
            <w:r w:rsidR="00B40E66" w:rsidRPr="002E3FF9">
              <w:rPr>
                <w:rFonts w:ascii="Times New Roman" w:eastAsia="Times New Roman" w:hAnsi="Times New Roman" w:cs="Times New Roman"/>
                <w:sz w:val="24"/>
                <w:szCs w:val="24"/>
              </w:rPr>
              <w:t xml:space="preserve"> рр.</w:t>
            </w:r>
          </w:p>
        </w:tc>
      </w:tr>
      <w:tr w:rsidR="00B40E66" w:rsidRPr="002E3FF9" w:rsidTr="009B0ECE">
        <w:trPr>
          <w:trHeight w:val="526"/>
        </w:trPr>
        <w:tc>
          <w:tcPr>
            <w:tcW w:w="9828" w:type="dxa"/>
            <w:gridSpan w:val="3"/>
            <w:vAlign w:val="center"/>
          </w:tcPr>
          <w:p w:rsidR="00B40E66" w:rsidRPr="002E3FF9" w:rsidRDefault="001A27C9" w:rsidP="007C0077">
            <w:pPr>
              <w:ind w:left="28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B40E66" w:rsidRPr="002E3FF9">
              <w:rPr>
                <w:rFonts w:ascii="Times New Roman" w:eastAsia="Times New Roman" w:hAnsi="Times New Roman" w:cs="Times New Roman"/>
                <w:sz w:val="24"/>
                <w:szCs w:val="24"/>
              </w:rPr>
              <w:t>. Прогнозні обсяги фінансових ресурсів, необхідних для реалізації Програми</w:t>
            </w:r>
          </w:p>
        </w:tc>
      </w:tr>
      <w:tr w:rsidR="00B40E66" w:rsidRPr="002E3FF9" w:rsidTr="009B0ECE">
        <w:trPr>
          <w:trHeight w:val="674"/>
        </w:trPr>
        <w:tc>
          <w:tcPr>
            <w:tcW w:w="4068" w:type="dxa"/>
            <w:gridSpan w:val="2"/>
            <w:tcBorders>
              <w:bottom w:val="single" w:sz="4" w:space="0" w:color="auto"/>
            </w:tcBorders>
            <w:vAlign w:val="center"/>
          </w:tcPr>
          <w:p w:rsidR="00B40E66" w:rsidRPr="002E3FF9" w:rsidRDefault="00B40E66" w:rsidP="00191FA5">
            <w:pPr>
              <w:ind w:left="284" w:hanging="255"/>
              <w:jc w:val="center"/>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Обсяг фінансування, всього грн.</w:t>
            </w:r>
          </w:p>
        </w:tc>
        <w:tc>
          <w:tcPr>
            <w:tcW w:w="5760" w:type="dxa"/>
            <w:tcBorders>
              <w:bottom w:val="single" w:sz="4" w:space="0" w:color="auto"/>
            </w:tcBorders>
            <w:vAlign w:val="center"/>
          </w:tcPr>
          <w:p w:rsidR="00B40E66" w:rsidRPr="001A27C9" w:rsidRDefault="00F60D52" w:rsidP="007C0077">
            <w:pPr>
              <w:ind w:left="284" w:firstLine="709"/>
              <w:jc w:val="center"/>
              <w:rPr>
                <w:rFonts w:ascii="Times New Roman" w:eastAsia="Times New Roman" w:hAnsi="Times New Roman" w:cs="Times New Roman"/>
                <w:b/>
                <w:sz w:val="24"/>
                <w:szCs w:val="24"/>
                <w:highlight w:val="yellow"/>
              </w:rPr>
            </w:pPr>
            <w:r>
              <w:rPr>
                <w:rFonts w:ascii="Times New Roman" w:eastAsia="Calibri" w:hAnsi="Times New Roman" w:cs="Times New Roman"/>
                <w:b/>
              </w:rPr>
              <w:t>57</w:t>
            </w:r>
            <w:r w:rsidR="002C1FE3">
              <w:rPr>
                <w:rFonts w:ascii="Times New Roman" w:eastAsia="Calibri" w:hAnsi="Times New Roman" w:cs="Times New Roman"/>
                <w:b/>
              </w:rPr>
              <w:t>3 800,0 грн</w:t>
            </w:r>
          </w:p>
        </w:tc>
      </w:tr>
      <w:tr w:rsidR="00B40E66" w:rsidRPr="002E3FF9" w:rsidTr="009B0ECE">
        <w:trPr>
          <w:trHeight w:val="627"/>
        </w:trPr>
        <w:tc>
          <w:tcPr>
            <w:tcW w:w="4068" w:type="dxa"/>
            <w:gridSpan w:val="2"/>
            <w:tcBorders>
              <w:bottom w:val="single" w:sz="4" w:space="0" w:color="auto"/>
            </w:tcBorders>
            <w:vAlign w:val="center"/>
          </w:tcPr>
          <w:p w:rsidR="00B40E66" w:rsidRPr="002E3FF9" w:rsidRDefault="00B40E66" w:rsidP="00191FA5">
            <w:pPr>
              <w:ind w:left="284" w:hanging="255"/>
              <w:jc w:val="center"/>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У т.ч. сільський  бюджет, грн.</w:t>
            </w:r>
          </w:p>
        </w:tc>
        <w:tc>
          <w:tcPr>
            <w:tcW w:w="5760" w:type="dxa"/>
            <w:tcBorders>
              <w:bottom w:val="single" w:sz="4" w:space="0" w:color="auto"/>
            </w:tcBorders>
            <w:vAlign w:val="center"/>
          </w:tcPr>
          <w:p w:rsidR="00B40E66" w:rsidRPr="001A27C9" w:rsidRDefault="00F60D52" w:rsidP="00F60D52">
            <w:pPr>
              <w:ind w:left="284" w:firstLine="709"/>
              <w:jc w:val="center"/>
              <w:rPr>
                <w:rFonts w:ascii="Times New Roman" w:eastAsia="Times New Roman" w:hAnsi="Times New Roman" w:cs="Times New Roman"/>
                <w:b/>
                <w:sz w:val="24"/>
                <w:szCs w:val="24"/>
                <w:highlight w:val="yellow"/>
              </w:rPr>
            </w:pPr>
            <w:r>
              <w:rPr>
                <w:rFonts w:ascii="Times New Roman" w:eastAsia="Calibri" w:hAnsi="Times New Roman" w:cs="Times New Roman"/>
                <w:b/>
              </w:rPr>
              <w:t>57</w:t>
            </w:r>
            <w:r w:rsidR="002C1FE3">
              <w:rPr>
                <w:rFonts w:ascii="Times New Roman" w:eastAsia="Calibri" w:hAnsi="Times New Roman" w:cs="Times New Roman"/>
                <w:b/>
              </w:rPr>
              <w:t>3 800,0 грн</w:t>
            </w:r>
          </w:p>
        </w:tc>
      </w:tr>
      <w:tr w:rsidR="00B40E66" w:rsidRPr="002E3FF9" w:rsidTr="009B0ECE">
        <w:trPr>
          <w:trHeight w:val="702"/>
        </w:trPr>
        <w:tc>
          <w:tcPr>
            <w:tcW w:w="4068" w:type="dxa"/>
            <w:gridSpan w:val="2"/>
            <w:vAlign w:val="center"/>
          </w:tcPr>
          <w:p w:rsidR="00B40E66" w:rsidRPr="002E3FF9" w:rsidRDefault="00B40E66" w:rsidP="00191FA5">
            <w:pPr>
              <w:ind w:left="284" w:hanging="255"/>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Кошти підприємств, організацій, установ, закладів міста, благодійних організацій.</w:t>
            </w:r>
          </w:p>
        </w:tc>
        <w:tc>
          <w:tcPr>
            <w:tcW w:w="5760" w:type="dxa"/>
            <w:vAlign w:val="center"/>
          </w:tcPr>
          <w:p w:rsidR="00B40E66" w:rsidRPr="002E3FF9" w:rsidRDefault="00B40E66" w:rsidP="007C0077">
            <w:pPr>
              <w:ind w:left="284" w:firstLine="709"/>
              <w:jc w:val="center"/>
              <w:rPr>
                <w:rFonts w:ascii="Times New Roman" w:eastAsia="Times New Roman" w:hAnsi="Times New Roman" w:cs="Times New Roman"/>
                <w:sz w:val="24"/>
                <w:szCs w:val="24"/>
              </w:rPr>
            </w:pPr>
          </w:p>
          <w:p w:rsidR="00B40E66" w:rsidRPr="002E3FF9" w:rsidRDefault="00B40E66" w:rsidP="007C0077">
            <w:pPr>
              <w:ind w:left="284" w:firstLine="709"/>
              <w:jc w:val="center"/>
              <w:rPr>
                <w:rFonts w:ascii="Times New Roman" w:eastAsia="Times New Roman" w:hAnsi="Times New Roman" w:cs="Times New Roman"/>
                <w:sz w:val="24"/>
                <w:szCs w:val="24"/>
              </w:rPr>
            </w:pPr>
            <w:r w:rsidRPr="002E3FF9">
              <w:rPr>
                <w:rFonts w:ascii="Times New Roman" w:eastAsia="Times New Roman" w:hAnsi="Times New Roman" w:cs="Times New Roman"/>
                <w:sz w:val="24"/>
                <w:szCs w:val="24"/>
              </w:rPr>
              <w:t>За потребою</w:t>
            </w:r>
          </w:p>
        </w:tc>
      </w:tr>
    </w:tbl>
    <w:p w:rsidR="00B40E66" w:rsidRPr="002E3FF9" w:rsidRDefault="00B40E66" w:rsidP="007C0077">
      <w:pPr>
        <w:spacing w:after="0"/>
        <w:ind w:left="284" w:firstLine="709"/>
        <w:rPr>
          <w:rFonts w:ascii="Times New Roman" w:eastAsia="Calibri" w:hAnsi="Times New Roman" w:cs="Times New Roman"/>
          <w:b/>
          <w:bCs/>
          <w:sz w:val="28"/>
          <w:szCs w:val="28"/>
        </w:rPr>
      </w:pPr>
    </w:p>
    <w:p w:rsidR="006E6DCA" w:rsidRPr="002E3FF9" w:rsidRDefault="006E6DCA" w:rsidP="007C0077">
      <w:pPr>
        <w:spacing w:after="0"/>
        <w:ind w:left="284" w:firstLine="709"/>
        <w:jc w:val="center"/>
        <w:rPr>
          <w:rFonts w:ascii="Times New Roman" w:eastAsia="Calibri" w:hAnsi="Times New Roman" w:cs="Times New Roman"/>
          <w:b/>
          <w:bCs/>
          <w:sz w:val="28"/>
          <w:szCs w:val="28"/>
        </w:rPr>
      </w:pPr>
    </w:p>
    <w:p w:rsidR="006E6DCA" w:rsidRDefault="006E6DCA" w:rsidP="007C0077">
      <w:pPr>
        <w:spacing w:after="0"/>
        <w:ind w:left="284" w:firstLine="709"/>
        <w:jc w:val="center"/>
        <w:rPr>
          <w:rFonts w:ascii="Times New Roman" w:eastAsia="Calibri" w:hAnsi="Times New Roman" w:cs="Times New Roman"/>
          <w:b/>
          <w:bCs/>
          <w:sz w:val="28"/>
          <w:szCs w:val="28"/>
        </w:rPr>
      </w:pPr>
    </w:p>
    <w:p w:rsidR="00191FA5" w:rsidRDefault="00191FA5" w:rsidP="007C0077">
      <w:pPr>
        <w:spacing w:after="0"/>
        <w:ind w:left="284" w:firstLine="709"/>
        <w:jc w:val="center"/>
        <w:rPr>
          <w:rFonts w:ascii="Times New Roman" w:eastAsia="Calibri" w:hAnsi="Times New Roman" w:cs="Times New Roman"/>
          <w:b/>
          <w:bCs/>
          <w:sz w:val="28"/>
          <w:szCs w:val="28"/>
        </w:rPr>
      </w:pPr>
    </w:p>
    <w:p w:rsidR="00191FA5" w:rsidRPr="002E3FF9" w:rsidRDefault="00191FA5" w:rsidP="007C0077">
      <w:pPr>
        <w:spacing w:after="0"/>
        <w:ind w:left="284" w:firstLine="709"/>
        <w:jc w:val="center"/>
        <w:rPr>
          <w:rFonts w:ascii="Times New Roman" w:eastAsia="Calibri" w:hAnsi="Times New Roman" w:cs="Times New Roman"/>
          <w:b/>
          <w:bCs/>
          <w:sz w:val="28"/>
          <w:szCs w:val="28"/>
        </w:rPr>
      </w:pPr>
    </w:p>
    <w:p w:rsidR="00191FA5" w:rsidRDefault="00191FA5" w:rsidP="007C0077">
      <w:pPr>
        <w:spacing w:after="0"/>
        <w:ind w:left="284" w:firstLine="709"/>
        <w:jc w:val="center"/>
        <w:rPr>
          <w:rFonts w:ascii="Times New Roman" w:eastAsia="Calibri" w:hAnsi="Times New Roman" w:cs="Times New Roman"/>
          <w:b/>
          <w:bCs/>
          <w:sz w:val="28"/>
          <w:szCs w:val="28"/>
        </w:rPr>
      </w:pPr>
    </w:p>
    <w:p w:rsidR="00191FA5" w:rsidRDefault="00191FA5" w:rsidP="007C0077">
      <w:pPr>
        <w:spacing w:after="0"/>
        <w:ind w:left="284" w:firstLine="709"/>
        <w:jc w:val="center"/>
        <w:rPr>
          <w:rFonts w:ascii="Times New Roman" w:eastAsia="Calibri" w:hAnsi="Times New Roman" w:cs="Times New Roman"/>
          <w:b/>
          <w:bCs/>
          <w:sz w:val="28"/>
          <w:szCs w:val="28"/>
        </w:rPr>
      </w:pPr>
    </w:p>
    <w:p w:rsidR="00191FA5" w:rsidRDefault="00191FA5" w:rsidP="007C0077">
      <w:pPr>
        <w:spacing w:after="0"/>
        <w:ind w:left="284" w:firstLine="709"/>
        <w:jc w:val="center"/>
        <w:rPr>
          <w:rFonts w:ascii="Times New Roman" w:eastAsia="Calibri" w:hAnsi="Times New Roman" w:cs="Times New Roman"/>
          <w:b/>
          <w:bCs/>
          <w:sz w:val="28"/>
          <w:szCs w:val="28"/>
        </w:rPr>
      </w:pPr>
    </w:p>
    <w:p w:rsidR="00191FA5" w:rsidRDefault="00191FA5" w:rsidP="007C0077">
      <w:pPr>
        <w:spacing w:after="0"/>
        <w:ind w:left="284" w:firstLine="709"/>
        <w:jc w:val="center"/>
        <w:rPr>
          <w:rFonts w:ascii="Times New Roman" w:eastAsia="Calibri" w:hAnsi="Times New Roman" w:cs="Times New Roman"/>
          <w:b/>
          <w:bCs/>
          <w:sz w:val="28"/>
          <w:szCs w:val="28"/>
        </w:rPr>
      </w:pPr>
    </w:p>
    <w:p w:rsidR="00191FA5" w:rsidRDefault="00191FA5" w:rsidP="007C0077">
      <w:pPr>
        <w:spacing w:after="0"/>
        <w:ind w:left="284" w:firstLine="709"/>
        <w:jc w:val="center"/>
        <w:rPr>
          <w:rFonts w:ascii="Times New Roman" w:eastAsia="Calibri" w:hAnsi="Times New Roman" w:cs="Times New Roman"/>
          <w:b/>
          <w:bCs/>
          <w:sz w:val="28"/>
          <w:szCs w:val="28"/>
        </w:rPr>
      </w:pPr>
    </w:p>
    <w:p w:rsidR="001A27C9" w:rsidRDefault="001A27C9" w:rsidP="007C0077">
      <w:pPr>
        <w:spacing w:after="0"/>
        <w:ind w:left="284" w:firstLine="709"/>
        <w:jc w:val="center"/>
        <w:rPr>
          <w:rFonts w:ascii="Times New Roman" w:eastAsia="Calibri" w:hAnsi="Times New Roman" w:cs="Times New Roman"/>
          <w:b/>
          <w:bCs/>
          <w:sz w:val="28"/>
          <w:szCs w:val="28"/>
        </w:rPr>
      </w:pPr>
    </w:p>
    <w:p w:rsidR="001A27C9" w:rsidRDefault="001A27C9" w:rsidP="007C0077">
      <w:pPr>
        <w:spacing w:after="0"/>
        <w:ind w:left="284" w:firstLine="709"/>
        <w:jc w:val="center"/>
        <w:rPr>
          <w:rFonts w:ascii="Times New Roman" w:eastAsia="Calibri" w:hAnsi="Times New Roman" w:cs="Times New Roman"/>
          <w:b/>
          <w:bCs/>
          <w:sz w:val="28"/>
          <w:szCs w:val="28"/>
        </w:rPr>
      </w:pPr>
    </w:p>
    <w:p w:rsidR="001A27C9" w:rsidRDefault="001A27C9" w:rsidP="007C0077">
      <w:pPr>
        <w:spacing w:after="0"/>
        <w:ind w:left="284" w:firstLine="709"/>
        <w:jc w:val="center"/>
        <w:rPr>
          <w:rFonts w:ascii="Times New Roman" w:eastAsia="Calibri" w:hAnsi="Times New Roman" w:cs="Times New Roman"/>
          <w:b/>
          <w:bCs/>
          <w:sz w:val="28"/>
          <w:szCs w:val="28"/>
        </w:rPr>
      </w:pPr>
    </w:p>
    <w:p w:rsidR="00B40E66" w:rsidRPr="002E3FF9" w:rsidRDefault="00B40E66" w:rsidP="007C0077">
      <w:pPr>
        <w:spacing w:after="0"/>
        <w:ind w:left="284" w:firstLine="709"/>
        <w:jc w:val="center"/>
        <w:rPr>
          <w:rFonts w:ascii="Times New Roman" w:eastAsia="Calibri" w:hAnsi="Times New Roman" w:cs="Times New Roman"/>
          <w:sz w:val="28"/>
          <w:szCs w:val="28"/>
        </w:rPr>
      </w:pPr>
      <w:r w:rsidRPr="002E3FF9">
        <w:rPr>
          <w:rFonts w:ascii="Times New Roman" w:eastAsia="Calibri" w:hAnsi="Times New Roman" w:cs="Times New Roman"/>
          <w:b/>
          <w:bCs/>
          <w:sz w:val="28"/>
          <w:szCs w:val="28"/>
        </w:rPr>
        <w:lastRenderedPageBreak/>
        <w:t>Вступ</w:t>
      </w:r>
    </w:p>
    <w:p w:rsidR="00B40E66" w:rsidRPr="002E3FF9" w:rsidRDefault="00B40E66" w:rsidP="007C0077">
      <w:pPr>
        <w:spacing w:after="0"/>
        <w:ind w:left="284" w:firstLine="709"/>
        <w:rPr>
          <w:rFonts w:ascii="Times New Roman" w:eastAsia="Calibri" w:hAnsi="Times New Roman" w:cs="Times New Roman"/>
          <w:sz w:val="28"/>
          <w:szCs w:val="28"/>
        </w:rPr>
      </w:pPr>
    </w:p>
    <w:p w:rsidR="005219C7" w:rsidRPr="002E3FF9" w:rsidRDefault="005219C7"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4"/>
          <w:szCs w:val="24"/>
          <w:lang w:eastAsia="ru-RU"/>
        </w:rPr>
        <w:t xml:space="preserve">    </w:t>
      </w:r>
      <w:r w:rsidRPr="002E3FF9">
        <w:rPr>
          <w:rFonts w:ascii="Times New Roman" w:eastAsia="Times New Roman" w:hAnsi="Times New Roman" w:cs="Times New Roman"/>
          <w:sz w:val="28"/>
          <w:szCs w:val="28"/>
          <w:lang w:eastAsia="ru-RU"/>
        </w:rPr>
        <w:t xml:space="preserve">Програма поводження з твердими побутовими відходами (далі ТПВ) Вакулівської </w:t>
      </w:r>
      <w:r w:rsidR="001A27C9">
        <w:rPr>
          <w:rFonts w:ascii="Times New Roman" w:eastAsia="Times New Roman" w:hAnsi="Times New Roman" w:cs="Times New Roman"/>
          <w:sz w:val="28"/>
          <w:szCs w:val="28"/>
          <w:lang w:eastAsia="ru-RU"/>
        </w:rPr>
        <w:t xml:space="preserve"> територіальної громади на 2026-2028</w:t>
      </w:r>
      <w:r w:rsidRPr="002E3FF9">
        <w:rPr>
          <w:rFonts w:ascii="Times New Roman" w:eastAsia="Times New Roman" w:hAnsi="Times New Roman" w:cs="Times New Roman"/>
          <w:sz w:val="28"/>
          <w:szCs w:val="28"/>
          <w:lang w:eastAsia="ru-RU"/>
        </w:rPr>
        <w:t xml:space="preserve"> роки</w:t>
      </w:r>
      <w:r w:rsidR="006B6BDC">
        <w:rPr>
          <w:rFonts w:ascii="Times New Roman" w:eastAsia="Times New Roman" w:hAnsi="Times New Roman" w:cs="Times New Roman"/>
          <w:sz w:val="28"/>
          <w:szCs w:val="28"/>
          <w:lang w:eastAsia="ru-RU"/>
        </w:rPr>
        <w:t xml:space="preserve"> </w:t>
      </w:r>
      <w:r w:rsidRPr="002E3FF9">
        <w:rPr>
          <w:rFonts w:ascii="Times New Roman" w:eastAsia="Times New Roman" w:hAnsi="Times New Roman" w:cs="Times New Roman"/>
          <w:sz w:val="28"/>
          <w:szCs w:val="28"/>
          <w:lang w:eastAsia="ru-RU"/>
        </w:rPr>
        <w:t>– це комплекс взаємопов’язаних та узгоджених в часі заходів: організаційних, технологічних, технічних, ресурсозберігаючих, екологічних, санітарно – гігієнічних, фінансово – економічних, соціал</w:t>
      </w:r>
      <w:r w:rsidR="006E6DCA" w:rsidRPr="002E3FF9">
        <w:rPr>
          <w:rFonts w:ascii="Times New Roman" w:eastAsia="Times New Roman" w:hAnsi="Times New Roman" w:cs="Times New Roman"/>
          <w:sz w:val="28"/>
          <w:szCs w:val="28"/>
          <w:lang w:eastAsia="ru-RU"/>
        </w:rPr>
        <w:t>ьних, інформаційних, освітньо-</w:t>
      </w:r>
      <w:r w:rsidRPr="002E3FF9">
        <w:rPr>
          <w:rFonts w:ascii="Times New Roman" w:eastAsia="Times New Roman" w:hAnsi="Times New Roman" w:cs="Times New Roman"/>
          <w:sz w:val="28"/>
          <w:szCs w:val="28"/>
          <w:lang w:eastAsia="ru-RU"/>
        </w:rPr>
        <w:t xml:space="preserve">виховних, тощо, спрямованих на розв’язання проблем сфери поводження з ТПВ на території Вакулівської сільської  ради </w:t>
      </w:r>
      <w:r w:rsidR="002E3FF9" w:rsidRPr="002E3FF9">
        <w:rPr>
          <w:rFonts w:ascii="Times New Roman" w:eastAsia="Times New Roman" w:hAnsi="Times New Roman" w:cs="Times New Roman"/>
          <w:sz w:val="28"/>
          <w:szCs w:val="28"/>
          <w:lang w:eastAsia="ru-RU"/>
        </w:rPr>
        <w:t>(</w:t>
      </w:r>
      <w:r w:rsidRPr="002E3FF9">
        <w:rPr>
          <w:rFonts w:ascii="Times New Roman" w:eastAsia="Times New Roman" w:hAnsi="Times New Roman" w:cs="Times New Roman"/>
          <w:sz w:val="28"/>
          <w:szCs w:val="28"/>
          <w:lang w:eastAsia="ru-RU"/>
        </w:rPr>
        <w:t>територіальної громади).</w:t>
      </w:r>
    </w:p>
    <w:p w:rsidR="005219C7" w:rsidRPr="002E3FF9" w:rsidRDefault="005219C7"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Times New Roman" w:hAnsi="Times New Roman" w:cs="Times New Roman"/>
          <w:sz w:val="28"/>
          <w:szCs w:val="28"/>
          <w:lang w:eastAsia="ru-RU"/>
        </w:rPr>
        <w:t>   </w:t>
      </w:r>
      <w:r w:rsidRPr="002E3FF9">
        <w:rPr>
          <w:rFonts w:ascii="Times New Roman" w:eastAsia="Calibri" w:hAnsi="Times New Roman" w:cs="Times New Roman"/>
          <w:sz w:val="28"/>
          <w:szCs w:val="28"/>
        </w:rPr>
        <w:t>Програма розроблена на виконання Законів України "Про відходи", "Про охорону навколишнього природного середовища", постанови Кабінету Міністрів України від 04.03.2004 № 265 "Про затвердження програми поводження з твердими побутовими відходами", розпорядження Кабінету Міністрів України від 03.01.2013 № 22-р "Про схвалення Концепції Загальнодержавної програми поводження з відходами на 2013-2020 роки" та відповідно до наказу Міністерства будівництва, архітектури та житлово-комунального господарства України від 10.01.2006 № 2 "Про затвердження Рекомендацій щодо підготовки місцевих програм поводження з твердими побутовими відходами".</w:t>
      </w:r>
    </w:p>
    <w:p w:rsidR="005219C7" w:rsidRPr="002E3FF9" w:rsidRDefault="005219C7"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Програма розроблена з метою реалізації невідкладних та перспективних заходів щодо збору, видалення, знешкодження, утилізації твердих побутових відходів на основі сучасного вітчизняного та світового досвіду, правової, нормативної, техніко-економічної системи поводження з відходами, економічних, інформаційно-освітніх заходів.</w:t>
      </w:r>
    </w:p>
    <w:p w:rsidR="005219C7" w:rsidRPr="002E3FF9" w:rsidRDefault="005219C7"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Практичний досвід поводження з ТПВ інших країн свідчить про те, що необхідно впроваджувати комплексну систему збирання та перероблення ТПВ, яка забезпечує використання відходів як вторинної сировини згідно вимог екологічної безпеки. Це дозволить менше захоронювати відходи на полігонах ТПВ та розвивати потужності з комплексної переробки ТПВ з використанням вторинних ресурсів, залучаючи їх у виробничий обіг.</w:t>
      </w:r>
    </w:p>
    <w:p w:rsidR="005219C7" w:rsidRPr="002E3FF9" w:rsidRDefault="005219C7"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xml:space="preserve">А тому ця Програма спрямована на поліпшення стану благоустрою населених пунктів Вакулівської сільської ради ( об’єднаної територіальної громади), охорони навколишнього природного середовища, санітарного та епідеміологічного </w:t>
      </w:r>
      <w:r w:rsidRPr="002E3FF9">
        <w:rPr>
          <w:rFonts w:ascii="Times New Roman" w:eastAsia="Times New Roman" w:hAnsi="Times New Roman" w:cs="Times New Roman"/>
          <w:sz w:val="28"/>
          <w:szCs w:val="28"/>
          <w:lang w:eastAsia="ru-RU"/>
        </w:rPr>
        <w:lastRenderedPageBreak/>
        <w:t>благополуччя населення, створення умов для залучення коштів бюджетів усіх рівнів, інвестиційних та кредитних ресурсів, міжнародно – технічної допомоги.</w:t>
      </w:r>
    </w:p>
    <w:p w:rsidR="005219C7" w:rsidRPr="002E3FF9" w:rsidRDefault="005219C7"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Основною метою програми є координація дій органів місцевої влади, суб’єктів господарювання та активізація населення для забезпечення реалізації загальнодержавної програми поводження з твердими побутовими відходами та державної політики в цій сфері, яка спрямована на підвищення ресурсозбереження, зменшення шкідливого впливу відходів на навколишнє природне середовище і здоров’я людей. Програма поводження з твердими побутовими відходами забезпечить вирішення екологічних, санітарних, економічних та соціальних проблем в межах Вакулівської сільської   ради (об’єднаної територіальної громади), через впровадження організованої системи збирання, утилізації та переробки відходів, споживання з подальшим використанням їх в якості енергетичних та вторинних ресурсів.</w:t>
      </w:r>
    </w:p>
    <w:p w:rsidR="00B40E66" w:rsidRPr="002E3FF9" w:rsidRDefault="00B40E66" w:rsidP="007C0077">
      <w:pPr>
        <w:spacing w:after="0"/>
        <w:ind w:left="284" w:firstLine="709"/>
        <w:jc w:val="both"/>
        <w:rPr>
          <w:rFonts w:ascii="Times New Roman" w:eastAsia="Calibri" w:hAnsi="Times New Roman" w:cs="Times New Roman"/>
          <w:b/>
          <w:bCs/>
          <w:sz w:val="28"/>
          <w:szCs w:val="28"/>
        </w:rPr>
      </w:pPr>
      <w:bookmarkStart w:id="3" w:name="26"/>
      <w:bookmarkEnd w:id="3"/>
    </w:p>
    <w:p w:rsidR="00B40E66" w:rsidRPr="002E3FF9" w:rsidRDefault="00B40E66"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 xml:space="preserve">ІІ. Загальна характеристика громади та сфери поводження з </w:t>
      </w:r>
    </w:p>
    <w:p w:rsidR="00B40E66" w:rsidRPr="002E3FF9" w:rsidRDefault="00B40E66"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твердими побутовими відходами</w:t>
      </w:r>
    </w:p>
    <w:p w:rsidR="009638DB" w:rsidRPr="002E3FF9" w:rsidRDefault="002E3FF9" w:rsidP="007C0077">
      <w:pPr>
        <w:spacing w:after="0" w:line="360" w:lineRule="auto"/>
        <w:ind w:left="284" w:firstLine="709"/>
        <w:jc w:val="both"/>
        <w:rPr>
          <w:rFonts w:ascii="Times New Roman" w:hAnsi="Times New Roman" w:cs="Times New Roman"/>
          <w:sz w:val="28"/>
          <w:szCs w:val="28"/>
        </w:rPr>
      </w:pPr>
      <w:r w:rsidRPr="002E3FF9">
        <w:rPr>
          <w:rFonts w:ascii="Times New Roman" w:eastAsia="Times New Roman" w:hAnsi="Times New Roman" w:cs="Times New Roman"/>
          <w:sz w:val="28"/>
          <w:szCs w:val="28"/>
        </w:rPr>
        <w:t>Вакулівська</w:t>
      </w:r>
      <w:r w:rsidR="009638DB" w:rsidRPr="002E3FF9">
        <w:rPr>
          <w:rFonts w:ascii="Times New Roman" w:eastAsia="Times New Roman" w:hAnsi="Times New Roman" w:cs="Times New Roman"/>
          <w:sz w:val="28"/>
          <w:szCs w:val="28"/>
        </w:rPr>
        <w:t xml:space="preserve"> територіальна громада базується на території Софіївського </w:t>
      </w:r>
      <w:r w:rsidRPr="002E3FF9">
        <w:rPr>
          <w:rFonts w:ascii="Times New Roman" w:eastAsia="Times New Roman" w:hAnsi="Times New Roman" w:cs="Times New Roman"/>
          <w:sz w:val="28"/>
          <w:szCs w:val="28"/>
        </w:rPr>
        <w:t xml:space="preserve">району. До складу Вакулівської </w:t>
      </w:r>
      <w:r w:rsidR="009638DB" w:rsidRPr="002E3FF9">
        <w:rPr>
          <w:rFonts w:ascii="Times New Roman" w:eastAsia="Times New Roman" w:hAnsi="Times New Roman" w:cs="Times New Roman"/>
          <w:sz w:val="28"/>
          <w:szCs w:val="28"/>
        </w:rPr>
        <w:t>ТГ ввійшло 3 сільські ради – Нововасилівська,</w:t>
      </w:r>
      <w:r w:rsidR="001A27C9">
        <w:rPr>
          <w:rFonts w:ascii="Times New Roman" w:eastAsia="Times New Roman" w:hAnsi="Times New Roman" w:cs="Times New Roman"/>
          <w:sz w:val="28"/>
          <w:szCs w:val="28"/>
        </w:rPr>
        <w:t xml:space="preserve"> Вакулівська і Новоолексіївська</w:t>
      </w:r>
      <w:r w:rsidR="009638DB" w:rsidRPr="002E3FF9">
        <w:rPr>
          <w:rFonts w:ascii="Times New Roman" w:eastAsia="Times New Roman" w:hAnsi="Times New Roman" w:cs="Times New Roman"/>
          <w:sz w:val="28"/>
          <w:szCs w:val="28"/>
        </w:rPr>
        <w:t>,</w:t>
      </w:r>
      <w:r w:rsidR="00EF34A5" w:rsidRPr="002E3FF9">
        <w:rPr>
          <w:rFonts w:ascii="Times New Roman" w:eastAsia="Times New Roman" w:hAnsi="Times New Roman" w:cs="Times New Roman"/>
          <w:sz w:val="28"/>
          <w:szCs w:val="28"/>
        </w:rPr>
        <w:t xml:space="preserve"> </w:t>
      </w:r>
      <w:r w:rsidR="009638DB" w:rsidRPr="002E3FF9">
        <w:rPr>
          <w:rFonts w:ascii="Times New Roman" w:eastAsia="Times New Roman" w:hAnsi="Times New Roman" w:cs="Times New Roman"/>
          <w:sz w:val="28"/>
          <w:szCs w:val="28"/>
        </w:rPr>
        <w:t>які</w:t>
      </w:r>
      <w:r w:rsidRPr="002E3FF9">
        <w:rPr>
          <w:rFonts w:ascii="Times New Roman" w:eastAsia="Times New Roman" w:hAnsi="Times New Roman" w:cs="Times New Roman"/>
          <w:sz w:val="28"/>
          <w:szCs w:val="28"/>
        </w:rPr>
        <w:t xml:space="preserve"> об’єднали 18 населених пунктів.</w:t>
      </w:r>
      <w:r w:rsidR="009638DB" w:rsidRPr="002E3FF9">
        <w:rPr>
          <w:rFonts w:ascii="Times New Roman" w:eastAsia="Times New Roman" w:hAnsi="Times New Roman" w:cs="Times New Roman"/>
          <w:sz w:val="28"/>
          <w:szCs w:val="28"/>
        </w:rPr>
        <w:t xml:space="preserve"> </w:t>
      </w:r>
      <w:r w:rsidRPr="002E3FF9">
        <w:rPr>
          <w:rFonts w:ascii="Times New Roman" w:hAnsi="Times New Roman" w:cs="Times New Roman"/>
          <w:sz w:val="28"/>
          <w:szCs w:val="28"/>
        </w:rPr>
        <w:t>В</w:t>
      </w:r>
      <w:r w:rsidRPr="002E3FF9">
        <w:rPr>
          <w:rFonts w:ascii="Times New Roman" w:eastAsia="Times New Roman" w:hAnsi="Times New Roman" w:cs="Times New Roman"/>
          <w:sz w:val="28"/>
          <w:szCs w:val="28"/>
          <w:lang w:eastAsia="ru-RU"/>
        </w:rPr>
        <w:t>сього на території</w:t>
      </w:r>
      <w:r w:rsidR="001A27C9">
        <w:rPr>
          <w:rFonts w:ascii="Times New Roman" w:eastAsia="Times New Roman" w:hAnsi="Times New Roman" w:cs="Times New Roman"/>
          <w:sz w:val="28"/>
          <w:szCs w:val="28"/>
          <w:lang w:eastAsia="ru-RU"/>
        </w:rPr>
        <w:t xml:space="preserve"> громади мешкає 3,05</w:t>
      </w:r>
      <w:r w:rsidR="009638DB" w:rsidRPr="002E3FF9">
        <w:rPr>
          <w:rFonts w:ascii="Times New Roman" w:eastAsia="Times New Roman" w:hAnsi="Times New Roman" w:cs="Times New Roman"/>
          <w:sz w:val="28"/>
          <w:szCs w:val="28"/>
          <w:lang w:eastAsia="ru-RU"/>
        </w:rPr>
        <w:t xml:space="preserve"> тис. осіб. </w:t>
      </w:r>
      <w:r w:rsidR="009638DB" w:rsidRPr="001A27C9">
        <w:rPr>
          <w:rFonts w:ascii="Times New Roman" w:eastAsia="Times New Roman" w:hAnsi="Times New Roman" w:cs="Times New Roman"/>
          <w:sz w:val="28"/>
          <w:szCs w:val="28"/>
          <w:highlight w:val="yellow"/>
          <w:lang w:eastAsia="ru-RU"/>
        </w:rPr>
        <w:t>Із них дітей дошкільного віку - 193 чол.,</w:t>
      </w:r>
      <w:r w:rsidRPr="001A27C9">
        <w:rPr>
          <w:rFonts w:ascii="Times New Roman" w:eastAsia="Times New Roman" w:hAnsi="Times New Roman" w:cs="Times New Roman"/>
          <w:sz w:val="28"/>
          <w:szCs w:val="28"/>
          <w:highlight w:val="yellow"/>
          <w:lang w:eastAsia="ru-RU"/>
        </w:rPr>
        <w:t xml:space="preserve"> </w:t>
      </w:r>
      <w:r w:rsidR="009638DB" w:rsidRPr="001A27C9">
        <w:rPr>
          <w:rFonts w:ascii="Times New Roman" w:eastAsia="Times New Roman" w:hAnsi="Times New Roman" w:cs="Times New Roman"/>
          <w:sz w:val="28"/>
          <w:szCs w:val="28"/>
          <w:highlight w:val="yellow"/>
          <w:lang w:eastAsia="ru-RU"/>
        </w:rPr>
        <w:t xml:space="preserve">шкільного – 268 чол.   </w:t>
      </w:r>
      <w:r w:rsidR="009638DB" w:rsidRPr="001A27C9">
        <w:rPr>
          <w:rFonts w:ascii="Times New Roman" w:eastAsia="Times New Roman" w:hAnsi="Times New Roman" w:cs="Times New Roman"/>
          <w:sz w:val="28"/>
          <w:szCs w:val="28"/>
          <w:lang w:eastAsia="ru-RU"/>
        </w:rPr>
        <w:t>Площа громади дорівнює 286,2кв.км.</w:t>
      </w:r>
    </w:p>
    <w:p w:rsidR="009638DB" w:rsidRPr="002E3FF9" w:rsidRDefault="009638DB"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xml:space="preserve">       На даний час на те</w:t>
      </w:r>
      <w:r w:rsidR="002E3FF9" w:rsidRPr="002E3FF9">
        <w:rPr>
          <w:rFonts w:ascii="Times New Roman" w:eastAsia="Times New Roman" w:hAnsi="Times New Roman" w:cs="Times New Roman"/>
          <w:sz w:val="28"/>
          <w:szCs w:val="28"/>
          <w:lang w:eastAsia="ru-RU"/>
        </w:rPr>
        <w:t xml:space="preserve">риторії Вакулівської </w:t>
      </w:r>
      <w:r w:rsidRPr="002E3FF9">
        <w:rPr>
          <w:rFonts w:ascii="Times New Roman" w:eastAsia="Times New Roman" w:hAnsi="Times New Roman" w:cs="Times New Roman"/>
          <w:sz w:val="28"/>
          <w:szCs w:val="28"/>
          <w:lang w:eastAsia="ru-RU"/>
        </w:rPr>
        <w:t>територіальної громади немає санкціонованого звалища відходів. Побутові відходи жителі сіл  складують на пустирях, біля пустуючих садиб, у природних рельєфних утвореннях — низинах та ярах. Це призводить до забруднення населених пунктів та прилеглих територій, незадовільного естетичного вигляду сіл, становить екологічну небезпеку.</w:t>
      </w:r>
    </w:p>
    <w:p w:rsidR="005D67B1" w:rsidRPr="002E3FF9" w:rsidRDefault="009638DB"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xml:space="preserve">Для зміни нинішньої ситуації необхідно впровадити систему поводження з ТПВ та докорінно змінити свідомість громадян по відношенню до поводження з побутовими відходами. </w:t>
      </w:r>
    </w:p>
    <w:p w:rsidR="005D67B1" w:rsidRPr="002E3FF9" w:rsidRDefault="005D67B1"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Для ефективної боротьби з несанкціонованими звалищами, захаращенням лісосмуг передбачається провести заходи за 4 етапами:</w:t>
      </w:r>
    </w:p>
    <w:p w:rsidR="005D67B1" w:rsidRPr="002E3FF9" w:rsidRDefault="005D67B1" w:rsidP="007C0077">
      <w:pPr>
        <w:spacing w:after="0" w:line="360" w:lineRule="auto"/>
        <w:ind w:left="284" w:firstLine="709"/>
        <w:jc w:val="both"/>
        <w:rPr>
          <w:rFonts w:ascii="Times New Roman" w:eastAsia="Times New Roman" w:hAnsi="Times New Roman" w:cs="Times New Roman"/>
          <w:sz w:val="28"/>
          <w:szCs w:val="28"/>
        </w:rPr>
      </w:pPr>
      <w:r w:rsidRPr="007C0077">
        <w:rPr>
          <w:rFonts w:ascii="Times New Roman" w:eastAsia="Times New Roman" w:hAnsi="Times New Roman" w:cs="Times New Roman"/>
          <w:b/>
          <w:sz w:val="28"/>
          <w:szCs w:val="28"/>
        </w:rPr>
        <w:t>1 етап.</w:t>
      </w:r>
      <w:r w:rsidRPr="002E3FF9">
        <w:rPr>
          <w:rFonts w:ascii="Times New Roman" w:eastAsia="Times New Roman" w:hAnsi="Times New Roman" w:cs="Times New Roman"/>
          <w:sz w:val="28"/>
          <w:szCs w:val="28"/>
        </w:rPr>
        <w:t xml:space="preserve"> Освітня та PR-кампанія. У ході цього етапу буде створена робоча група, підготовлена та проведена роз’яснювальна кампанія  серед усіх мешканців  </w:t>
      </w:r>
      <w:r w:rsidRPr="002E3FF9">
        <w:rPr>
          <w:rFonts w:ascii="Times New Roman" w:eastAsia="Times New Roman" w:hAnsi="Times New Roman" w:cs="Times New Roman"/>
          <w:sz w:val="28"/>
          <w:szCs w:val="28"/>
        </w:rPr>
        <w:lastRenderedPageBreak/>
        <w:t>Вакулівської сі</w:t>
      </w:r>
      <w:r w:rsidR="007C0077">
        <w:rPr>
          <w:rFonts w:ascii="Times New Roman" w:eastAsia="Times New Roman" w:hAnsi="Times New Roman" w:cs="Times New Roman"/>
          <w:sz w:val="28"/>
          <w:szCs w:val="28"/>
        </w:rPr>
        <w:t>л</w:t>
      </w:r>
      <w:r w:rsidRPr="002E3FF9">
        <w:rPr>
          <w:rFonts w:ascii="Times New Roman" w:eastAsia="Times New Roman" w:hAnsi="Times New Roman" w:cs="Times New Roman"/>
          <w:sz w:val="28"/>
          <w:szCs w:val="28"/>
        </w:rPr>
        <w:t xml:space="preserve">ьської ради  щодо впровадження системи поводження з ТПВ </w:t>
      </w:r>
      <w:r w:rsidR="001A27C9">
        <w:rPr>
          <w:rFonts w:ascii="Times New Roman" w:eastAsia="Times New Roman" w:hAnsi="Times New Roman" w:cs="Times New Roman"/>
          <w:sz w:val="28"/>
          <w:szCs w:val="28"/>
        </w:rPr>
        <w:t>(</w:t>
      </w:r>
      <w:r w:rsidRPr="002E3FF9">
        <w:rPr>
          <w:rFonts w:ascii="Times New Roman" w:eastAsia="Times New Roman" w:hAnsi="Times New Roman" w:cs="Times New Roman"/>
          <w:sz w:val="28"/>
          <w:szCs w:val="28"/>
        </w:rPr>
        <w:t>роздільний збір ) та відкриття пункту прийому вторинної сировини.</w:t>
      </w:r>
    </w:p>
    <w:p w:rsidR="005D67B1" w:rsidRPr="002E3FF9" w:rsidRDefault="005D67B1" w:rsidP="007C0077">
      <w:pPr>
        <w:spacing w:after="0" w:line="360" w:lineRule="auto"/>
        <w:ind w:left="284" w:firstLine="709"/>
        <w:jc w:val="both"/>
        <w:rPr>
          <w:rFonts w:ascii="Times New Roman" w:hAnsi="Times New Roman" w:cs="Times New Roman"/>
          <w:sz w:val="28"/>
          <w:szCs w:val="28"/>
        </w:rPr>
      </w:pPr>
      <w:r w:rsidRPr="007C0077">
        <w:rPr>
          <w:rFonts w:ascii="Times New Roman" w:hAnsi="Times New Roman" w:cs="Times New Roman"/>
          <w:b/>
          <w:sz w:val="28"/>
          <w:szCs w:val="28"/>
        </w:rPr>
        <w:t>2 етап</w:t>
      </w:r>
      <w:r w:rsidRPr="002E3FF9">
        <w:rPr>
          <w:rFonts w:ascii="Times New Roman" w:hAnsi="Times New Roman" w:cs="Times New Roman"/>
          <w:sz w:val="28"/>
          <w:szCs w:val="28"/>
        </w:rPr>
        <w:t xml:space="preserve">. У ході реалізації цього етапу будуть проведені  закупівельні процедури, за результатами яких планується придбати 6 євро контейнерів  та 3 сітчастих контейнери. Також планується придбати гідравлічний прес для вторинної сировини. Облаштування 3- майданчиків для контейнерів. </w:t>
      </w:r>
    </w:p>
    <w:p w:rsidR="005D67B1" w:rsidRPr="002E3FF9" w:rsidRDefault="005D67B1" w:rsidP="007C0077">
      <w:pPr>
        <w:spacing w:after="0" w:line="360" w:lineRule="auto"/>
        <w:ind w:left="284" w:firstLine="709"/>
        <w:jc w:val="both"/>
        <w:rPr>
          <w:rFonts w:ascii="Times New Roman" w:hAnsi="Times New Roman" w:cs="Times New Roman"/>
          <w:sz w:val="28"/>
          <w:szCs w:val="28"/>
        </w:rPr>
      </w:pPr>
      <w:r w:rsidRPr="007C0077">
        <w:rPr>
          <w:rFonts w:ascii="Times New Roman" w:hAnsi="Times New Roman" w:cs="Times New Roman"/>
          <w:b/>
          <w:sz w:val="28"/>
          <w:szCs w:val="28"/>
        </w:rPr>
        <w:t>3 етап</w:t>
      </w:r>
      <w:r w:rsidRPr="002E3FF9">
        <w:rPr>
          <w:rFonts w:ascii="Times New Roman" w:hAnsi="Times New Roman" w:cs="Times New Roman"/>
          <w:sz w:val="28"/>
          <w:szCs w:val="28"/>
        </w:rPr>
        <w:t xml:space="preserve">. Запровадження </w:t>
      </w:r>
      <w:r w:rsidR="001A27C9">
        <w:rPr>
          <w:rFonts w:ascii="Times New Roman" w:hAnsi="Times New Roman" w:cs="Times New Roman"/>
          <w:sz w:val="28"/>
          <w:szCs w:val="28"/>
        </w:rPr>
        <w:t>сучасної системи управління ТПВ</w:t>
      </w:r>
      <w:r w:rsidRPr="002E3FF9">
        <w:rPr>
          <w:rFonts w:ascii="Times New Roman" w:hAnsi="Times New Roman" w:cs="Times New Roman"/>
          <w:sz w:val="28"/>
          <w:szCs w:val="28"/>
        </w:rPr>
        <w:t>.</w:t>
      </w:r>
      <w:r w:rsidR="001A27C9">
        <w:rPr>
          <w:rFonts w:ascii="Times New Roman" w:hAnsi="Times New Roman" w:cs="Times New Roman"/>
          <w:sz w:val="28"/>
          <w:szCs w:val="28"/>
        </w:rPr>
        <w:t xml:space="preserve"> </w:t>
      </w:r>
      <w:r w:rsidRPr="002E3FF9">
        <w:rPr>
          <w:rFonts w:ascii="Times New Roman" w:hAnsi="Times New Roman" w:cs="Times New Roman"/>
          <w:sz w:val="28"/>
          <w:szCs w:val="28"/>
        </w:rPr>
        <w:t>Планується реалізувати заходи щодо налагодження системи збору відходів. Зокрема, планується провести повторну роз’яснювальну кампанію, відкрити Пункт прийому вторинної сировини,</w:t>
      </w:r>
      <w:r w:rsidR="007C0077">
        <w:rPr>
          <w:rFonts w:ascii="Times New Roman" w:hAnsi="Times New Roman" w:cs="Times New Roman"/>
          <w:sz w:val="28"/>
          <w:szCs w:val="28"/>
        </w:rPr>
        <w:t xml:space="preserve"> </w:t>
      </w:r>
      <w:r w:rsidRPr="002E3FF9">
        <w:rPr>
          <w:rFonts w:ascii="Times New Roman" w:hAnsi="Times New Roman" w:cs="Times New Roman"/>
          <w:sz w:val="28"/>
          <w:szCs w:val="28"/>
        </w:rPr>
        <w:t>укласти договір  з відібраним підприємством щодо збуту вторинної сировини, розмістити контейнери на облаштованих майданчиках та напрацювати схему та графік прийому вторинної сировини та її вивіз.</w:t>
      </w:r>
    </w:p>
    <w:p w:rsidR="005D67B1" w:rsidRPr="002E3FF9" w:rsidRDefault="005D67B1" w:rsidP="007C0077">
      <w:pPr>
        <w:spacing w:after="0" w:line="360" w:lineRule="auto"/>
        <w:ind w:left="284" w:firstLine="709"/>
        <w:jc w:val="both"/>
        <w:rPr>
          <w:sz w:val="28"/>
          <w:szCs w:val="28"/>
        </w:rPr>
      </w:pPr>
      <w:r w:rsidRPr="007C0077">
        <w:rPr>
          <w:rFonts w:ascii="Times New Roman" w:hAnsi="Times New Roman" w:cs="Times New Roman"/>
          <w:b/>
          <w:sz w:val="28"/>
          <w:szCs w:val="28"/>
        </w:rPr>
        <w:t>4 етап</w:t>
      </w:r>
      <w:r w:rsidRPr="002E3FF9">
        <w:rPr>
          <w:rFonts w:ascii="Times New Roman" w:hAnsi="Times New Roman" w:cs="Times New Roman"/>
          <w:sz w:val="28"/>
          <w:szCs w:val="28"/>
        </w:rPr>
        <w:t>. Поширення досвіду реалізації Проекту. Заходи етапу направлені на якнайбільшому поширенні інформації про Проект через ЗМІ, мережу Internet, шляхом організації тематичних делегацій, на форумах, семінарах та інших зібраннях.</w:t>
      </w:r>
    </w:p>
    <w:p w:rsidR="009638DB" w:rsidRPr="002E3FF9" w:rsidRDefault="009638DB"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xml:space="preserve"> </w:t>
      </w:r>
      <w:r w:rsidR="007C0077">
        <w:rPr>
          <w:rFonts w:ascii="Times New Roman" w:eastAsia="Times New Roman" w:hAnsi="Times New Roman" w:cs="Times New Roman"/>
          <w:sz w:val="28"/>
          <w:szCs w:val="28"/>
          <w:lang w:eastAsia="ru-RU"/>
        </w:rPr>
        <w:tab/>
      </w:r>
      <w:r w:rsidRPr="002E3FF9">
        <w:rPr>
          <w:rFonts w:ascii="Times New Roman" w:eastAsia="Times New Roman" w:hAnsi="Times New Roman" w:cs="Times New Roman"/>
          <w:sz w:val="28"/>
          <w:szCs w:val="28"/>
          <w:lang w:eastAsia="ru-RU"/>
        </w:rPr>
        <w:t>Впровадження системи поводження з ТПВ на території Вакулівської сільської ради дасть змогу  створити нові робочі місця</w:t>
      </w:r>
      <w:r w:rsidR="005D67B1" w:rsidRPr="002E3FF9">
        <w:rPr>
          <w:rFonts w:ascii="Times New Roman" w:eastAsia="Times New Roman" w:hAnsi="Times New Roman" w:cs="Times New Roman"/>
          <w:sz w:val="28"/>
          <w:szCs w:val="28"/>
          <w:lang w:eastAsia="ru-RU"/>
        </w:rPr>
        <w:t xml:space="preserve"> на базі КП « Відродження»,</w:t>
      </w:r>
      <w:r w:rsidRPr="002E3FF9">
        <w:rPr>
          <w:rFonts w:ascii="Times New Roman" w:eastAsia="Times New Roman" w:hAnsi="Times New Roman" w:cs="Times New Roman"/>
          <w:sz w:val="28"/>
          <w:szCs w:val="28"/>
          <w:lang w:eastAsia="ru-RU"/>
        </w:rPr>
        <w:t xml:space="preserve"> розпочати роботу з збору та збуту вторинної сировини від населення сіл, задоволення потреб громадян, що стане основою подальшого розвитку громади.</w:t>
      </w:r>
    </w:p>
    <w:p w:rsidR="009638DB" w:rsidRPr="002E3FF9" w:rsidRDefault="009638DB"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Таким чином, посилення спроможності комунального п</w:t>
      </w:r>
      <w:r w:rsidR="007C0077">
        <w:rPr>
          <w:rFonts w:ascii="Times New Roman" w:eastAsia="Times New Roman" w:hAnsi="Times New Roman" w:cs="Times New Roman"/>
          <w:sz w:val="28"/>
          <w:szCs w:val="28"/>
          <w:lang w:eastAsia="ru-RU"/>
        </w:rPr>
        <w:t>ідприємства</w:t>
      </w:r>
      <w:r w:rsidR="005D67B1" w:rsidRPr="002E3FF9">
        <w:rPr>
          <w:rFonts w:ascii="Times New Roman" w:eastAsia="Times New Roman" w:hAnsi="Times New Roman" w:cs="Times New Roman"/>
          <w:sz w:val="28"/>
          <w:szCs w:val="28"/>
          <w:lang w:eastAsia="ru-RU"/>
        </w:rPr>
        <w:t>, шляхом закупівлі є</w:t>
      </w:r>
      <w:r w:rsidRPr="002E3FF9">
        <w:rPr>
          <w:rFonts w:ascii="Times New Roman" w:eastAsia="Times New Roman" w:hAnsi="Times New Roman" w:cs="Times New Roman"/>
          <w:sz w:val="28"/>
          <w:szCs w:val="28"/>
          <w:lang w:eastAsia="ru-RU"/>
        </w:rPr>
        <w:t>вро та сітчастих для впровадження інноваційних технологій</w:t>
      </w:r>
      <w:r w:rsidRPr="002E3FF9">
        <w:rPr>
          <w:rFonts w:ascii="Times New Roman" w:eastAsia="Times New Roman" w:hAnsi="Times New Roman" w:cs="Times New Roman"/>
          <w:b/>
          <w:bCs/>
          <w:sz w:val="28"/>
          <w:szCs w:val="28"/>
          <w:lang w:eastAsia="ru-RU"/>
        </w:rPr>
        <w:t xml:space="preserve">, </w:t>
      </w:r>
      <w:r w:rsidRPr="002E3FF9">
        <w:rPr>
          <w:rFonts w:ascii="Times New Roman" w:eastAsia="Times New Roman" w:hAnsi="Times New Roman" w:cs="Times New Roman"/>
          <w:sz w:val="28"/>
          <w:szCs w:val="28"/>
          <w:lang w:eastAsia="ru-RU"/>
        </w:rPr>
        <w:t>дасть змогу значно підвищити якість інфраструктури задіяних громад , створити систему надання побутових послуг населення та обслуговування установ соціальної сфери  об′єднаної громади. Таким чином витрачені кошти залишатимуться в місцевому бюджеті та будуть використані для подальшого розвитку громади. Ефективна діяльність комунального підприємства дасть змогу значно скоротити витрати бюджетних коштів , зберегти існуючі та створити додаткові робочі місця , надавати якісні послуги жителям Вакулівської громади  та вирішить екологічні проблеми з питань раціонального використання і зберігання відходів виробництва та побутових відходів.</w:t>
      </w:r>
    </w:p>
    <w:p w:rsidR="009638DB" w:rsidRPr="002E3FF9" w:rsidRDefault="009638DB"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lastRenderedPageBreak/>
        <w:t xml:space="preserve"> </w:t>
      </w:r>
      <w:r w:rsidR="007C0077">
        <w:rPr>
          <w:rFonts w:ascii="Times New Roman" w:eastAsia="Times New Roman" w:hAnsi="Times New Roman" w:cs="Times New Roman"/>
          <w:sz w:val="28"/>
          <w:szCs w:val="28"/>
          <w:lang w:eastAsia="ru-RU"/>
        </w:rPr>
        <w:tab/>
      </w:r>
      <w:r w:rsidRPr="002E3FF9">
        <w:rPr>
          <w:rFonts w:ascii="Times New Roman" w:eastAsia="Times New Roman" w:hAnsi="Times New Roman" w:cs="Times New Roman"/>
          <w:sz w:val="28"/>
          <w:szCs w:val="28"/>
          <w:lang w:eastAsia="ru-RU"/>
        </w:rPr>
        <w:t>Прибуткова діяльність комунального підприємства, як платника податків, дасть змогу збільшити надходження до місцевого бюджету , створення нових робочих місць стане ще одним джерелом поповнення державного та місцевого бюджету.</w:t>
      </w:r>
    </w:p>
    <w:p w:rsidR="006E242B" w:rsidRPr="002E3FF9" w:rsidRDefault="006E242B"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xml:space="preserve">З метою забезпечення та дотримання благоустрою території </w:t>
      </w:r>
      <w:r w:rsidR="009638DB" w:rsidRPr="002E3FF9">
        <w:rPr>
          <w:rFonts w:ascii="Times New Roman" w:eastAsia="Times New Roman" w:hAnsi="Times New Roman" w:cs="Times New Roman"/>
          <w:sz w:val="28"/>
          <w:szCs w:val="28"/>
          <w:lang w:eastAsia="ru-RU"/>
        </w:rPr>
        <w:t>Вакулівської</w:t>
      </w:r>
      <w:r w:rsidRPr="002E3FF9">
        <w:rPr>
          <w:rFonts w:ascii="Times New Roman" w:eastAsia="Times New Roman" w:hAnsi="Times New Roman" w:cs="Times New Roman"/>
          <w:sz w:val="28"/>
          <w:szCs w:val="28"/>
          <w:lang w:eastAsia="ru-RU"/>
        </w:rPr>
        <w:t xml:space="preserve"> об’єднаної територіальної громади,  розроблено Правила благоустрою території сіл та селища, що входять до складу  </w:t>
      </w:r>
      <w:r w:rsidR="009638DB" w:rsidRPr="002E3FF9">
        <w:rPr>
          <w:rFonts w:ascii="Times New Roman" w:eastAsia="Times New Roman" w:hAnsi="Times New Roman" w:cs="Times New Roman"/>
          <w:sz w:val="28"/>
          <w:szCs w:val="28"/>
          <w:lang w:eastAsia="ru-RU"/>
        </w:rPr>
        <w:t>Вакулівської сільської ради</w:t>
      </w:r>
    </w:p>
    <w:p w:rsidR="0020442A" w:rsidRPr="002E3FF9" w:rsidRDefault="0020442A" w:rsidP="007C0077">
      <w:pPr>
        <w:spacing w:after="0" w:line="264" w:lineRule="auto"/>
        <w:ind w:left="284" w:firstLine="709"/>
        <w:rPr>
          <w:rFonts w:cstheme="minorHAnsi"/>
          <w:sz w:val="24"/>
          <w:szCs w:val="20"/>
        </w:rPr>
      </w:pPr>
    </w:p>
    <w:p w:rsidR="005219C7" w:rsidRPr="002E3FF9" w:rsidRDefault="005219C7" w:rsidP="007C0077">
      <w:pPr>
        <w:spacing w:before="120" w:after="0" w:line="264" w:lineRule="auto"/>
        <w:ind w:left="284" w:firstLine="709"/>
        <w:rPr>
          <w:rFonts w:eastAsia="Times New Roman" w:cs="Times New Roman"/>
          <w:sz w:val="24"/>
          <w:szCs w:val="20"/>
          <w:lang w:eastAsia="ru-RU"/>
        </w:rPr>
      </w:pPr>
    </w:p>
    <w:p w:rsidR="00B40E66" w:rsidRPr="002E3FF9" w:rsidRDefault="00B40E66"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ІІІ. Мета та основні завдання Програми</w:t>
      </w:r>
    </w:p>
    <w:p w:rsidR="00B40E66" w:rsidRPr="002E3FF9" w:rsidRDefault="00B40E66" w:rsidP="007C0077">
      <w:pPr>
        <w:spacing w:after="0"/>
        <w:ind w:left="284" w:firstLine="709"/>
        <w:jc w:val="both"/>
        <w:rPr>
          <w:rFonts w:ascii="Times New Roman" w:eastAsia="Calibri" w:hAnsi="Times New Roman" w:cs="Times New Roman"/>
          <w:sz w:val="28"/>
          <w:szCs w:val="28"/>
        </w:rPr>
      </w:pPr>
    </w:p>
    <w:p w:rsidR="00B40E66" w:rsidRPr="002E3FF9" w:rsidRDefault="00B40E66"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Метою розроблення та реалізації Програми є зменшення впливу ТПВ на довкілля, покращення санітарного стану громади та покращення умов проживання мешканців.</w:t>
      </w:r>
    </w:p>
    <w:p w:rsidR="00B40E66" w:rsidRPr="002E3FF9" w:rsidRDefault="00B40E66"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Основними завданнями Програми є створення системи поводження з ТПВ заснованої на нових технологіях для вирішення наявних проблем у короткостроковій перспективі та підготовки матеріальної, інформаційної і фінансової бази для управління ТПВ у громаді на довгострокову перспективу:</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 xml:space="preserve">здійснити аналіз політики в сфері поводження з побутовими відходами на території </w:t>
      </w:r>
      <w:r w:rsidR="005D67B1" w:rsidRPr="002E3FF9">
        <w:rPr>
          <w:rFonts w:ascii="Times New Roman" w:eastAsia="Calibri" w:hAnsi="Times New Roman" w:cs="Times New Roman"/>
          <w:sz w:val="28"/>
          <w:szCs w:val="28"/>
        </w:rPr>
        <w:t>Вакулівської</w:t>
      </w:r>
      <w:r w:rsidRPr="002E3FF9">
        <w:rPr>
          <w:rFonts w:ascii="Times New Roman" w:eastAsia="Calibri" w:hAnsi="Times New Roman" w:cs="Times New Roman"/>
          <w:sz w:val="28"/>
          <w:szCs w:val="28"/>
        </w:rPr>
        <w:t xml:space="preserve"> ОТГ та вирішити альтернативні шляхи вирішення проблеми;</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розробити більш якісну нормативну базу для організації збору і вивезення побутових відходів</w:t>
      </w:r>
      <w:r w:rsidR="005D67B1" w:rsidRPr="002E3FF9">
        <w:rPr>
          <w:rFonts w:ascii="Times New Roman" w:eastAsia="Calibri" w:hAnsi="Times New Roman" w:cs="Times New Roman"/>
          <w:sz w:val="28"/>
          <w:szCs w:val="28"/>
        </w:rPr>
        <w:t xml:space="preserve"> Вакулівської</w:t>
      </w:r>
      <w:r w:rsidRPr="002E3FF9">
        <w:rPr>
          <w:rFonts w:ascii="Times New Roman" w:eastAsia="Calibri" w:hAnsi="Times New Roman" w:cs="Times New Roman"/>
          <w:sz w:val="28"/>
          <w:szCs w:val="28"/>
        </w:rPr>
        <w:t xml:space="preserve"> об’єднаної</w:t>
      </w:r>
      <w:r w:rsidR="005D67B1" w:rsidRPr="002E3FF9">
        <w:rPr>
          <w:rFonts w:ascii="Times New Roman" w:eastAsia="Calibri" w:hAnsi="Times New Roman" w:cs="Times New Roman"/>
          <w:sz w:val="28"/>
          <w:szCs w:val="28"/>
        </w:rPr>
        <w:t xml:space="preserve"> територіальної </w:t>
      </w:r>
      <w:r w:rsidRPr="002E3FF9">
        <w:rPr>
          <w:rFonts w:ascii="Times New Roman" w:eastAsia="Calibri" w:hAnsi="Times New Roman" w:cs="Times New Roman"/>
          <w:sz w:val="28"/>
          <w:szCs w:val="28"/>
        </w:rPr>
        <w:t>громади;</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реформувати систему санітарного очищення ОТГ, яка б відповідала сучасним якісним та кількісним показникам та чинному законодавству;</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скоротити кількість відходів, що потрапляють в оточуюче середовище;</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 xml:space="preserve">зменшити обсяги захоронення побутових відходів шляхом організації роздільного збирання корисних компонентів ТПВ на території </w:t>
      </w:r>
      <w:r w:rsidR="005D67B1" w:rsidRPr="002E3FF9">
        <w:rPr>
          <w:rFonts w:ascii="Times New Roman" w:eastAsia="Calibri" w:hAnsi="Times New Roman" w:cs="Times New Roman"/>
          <w:sz w:val="28"/>
          <w:szCs w:val="28"/>
        </w:rPr>
        <w:t>Вакулівської</w:t>
      </w:r>
      <w:r w:rsidR="007C0077">
        <w:rPr>
          <w:rFonts w:ascii="Times New Roman" w:eastAsia="Calibri" w:hAnsi="Times New Roman" w:cs="Times New Roman"/>
          <w:sz w:val="28"/>
          <w:szCs w:val="28"/>
        </w:rPr>
        <w:t xml:space="preserve"> сільської</w:t>
      </w:r>
      <w:r w:rsidRPr="002E3FF9">
        <w:rPr>
          <w:rFonts w:ascii="Times New Roman" w:eastAsia="Calibri" w:hAnsi="Times New Roman" w:cs="Times New Roman"/>
          <w:sz w:val="28"/>
          <w:szCs w:val="28"/>
        </w:rPr>
        <w:t xml:space="preserve"> ради;</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 xml:space="preserve">забезпечити організацію контролю в тому числі громадського за </w:t>
      </w:r>
      <w:r w:rsidR="005D67B1" w:rsidRPr="002E3FF9">
        <w:rPr>
          <w:rFonts w:ascii="Times New Roman" w:eastAsia="Calibri" w:hAnsi="Times New Roman" w:cs="Times New Roman"/>
          <w:sz w:val="28"/>
          <w:szCs w:val="28"/>
        </w:rPr>
        <w:t>місцями дл</w:t>
      </w:r>
      <w:r w:rsidR="007C0077">
        <w:rPr>
          <w:rFonts w:ascii="Times New Roman" w:eastAsia="Calibri" w:hAnsi="Times New Roman" w:cs="Times New Roman"/>
          <w:sz w:val="28"/>
          <w:szCs w:val="28"/>
        </w:rPr>
        <w:t>я</w:t>
      </w:r>
      <w:r w:rsidR="005D67B1" w:rsidRPr="002E3FF9">
        <w:rPr>
          <w:rFonts w:ascii="Times New Roman" w:eastAsia="Calibri" w:hAnsi="Times New Roman" w:cs="Times New Roman"/>
          <w:sz w:val="28"/>
          <w:szCs w:val="28"/>
        </w:rPr>
        <w:t xml:space="preserve"> тимчасового  складування відходів .</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 xml:space="preserve">покращити матеріально-технічне оснащення </w:t>
      </w:r>
      <w:r w:rsidR="005D67B1" w:rsidRPr="002E3FF9">
        <w:rPr>
          <w:rFonts w:ascii="Times New Roman" w:eastAsia="Calibri" w:hAnsi="Times New Roman" w:cs="Times New Roman"/>
          <w:sz w:val="28"/>
          <w:szCs w:val="28"/>
        </w:rPr>
        <w:t>КП « Відродження»</w:t>
      </w:r>
    </w:p>
    <w:p w:rsidR="00B40E66" w:rsidRPr="002E3FF9" w:rsidRDefault="00B40E66" w:rsidP="007C0077">
      <w:pPr>
        <w:numPr>
          <w:ilvl w:val="0"/>
          <w:numId w:val="3"/>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lastRenderedPageBreak/>
        <w:t xml:space="preserve">підвищувати інформованість місцевого населення щодо екологічного стану громади, формувати екологічну свідомість та культуру. </w:t>
      </w:r>
    </w:p>
    <w:p w:rsidR="00B40E66" w:rsidRPr="002E3FF9" w:rsidRDefault="00B40E66" w:rsidP="007C0077">
      <w:pPr>
        <w:spacing w:after="0" w:line="360" w:lineRule="auto"/>
        <w:ind w:left="284" w:firstLine="709"/>
        <w:jc w:val="both"/>
        <w:rPr>
          <w:rFonts w:ascii="Times New Roman" w:eastAsia="Calibri" w:hAnsi="Times New Roman" w:cs="Times New Roman"/>
          <w:b/>
          <w:bCs/>
          <w:sz w:val="28"/>
          <w:szCs w:val="28"/>
        </w:rPr>
      </w:pPr>
    </w:p>
    <w:p w:rsidR="00B40E66" w:rsidRPr="002E3FF9" w:rsidRDefault="00B40E66" w:rsidP="007C0077">
      <w:pPr>
        <w:spacing w:after="0" w:line="360" w:lineRule="auto"/>
        <w:ind w:left="284" w:firstLine="709"/>
        <w:jc w:val="center"/>
        <w:rPr>
          <w:rFonts w:ascii="Times New Roman" w:eastAsia="Calibri" w:hAnsi="Times New Roman" w:cs="Times New Roman"/>
          <w:sz w:val="28"/>
          <w:szCs w:val="28"/>
        </w:rPr>
      </w:pPr>
      <w:r w:rsidRPr="002E3FF9">
        <w:rPr>
          <w:rFonts w:ascii="Times New Roman" w:eastAsia="Calibri" w:hAnsi="Times New Roman" w:cs="Times New Roman"/>
          <w:b/>
          <w:bCs/>
          <w:sz w:val="28"/>
          <w:szCs w:val="28"/>
        </w:rPr>
        <w:t>ІV. Основні напрямки розв’язання завдань Програми</w:t>
      </w:r>
    </w:p>
    <w:p w:rsidR="00B40E66" w:rsidRPr="002E3FF9" w:rsidRDefault="00B40E66" w:rsidP="007C0077">
      <w:pPr>
        <w:spacing w:after="0" w:line="360" w:lineRule="auto"/>
        <w:ind w:left="284" w:firstLine="709"/>
        <w:jc w:val="both"/>
        <w:rPr>
          <w:rFonts w:ascii="Times New Roman" w:eastAsia="Calibri" w:hAnsi="Times New Roman" w:cs="Times New Roman"/>
          <w:sz w:val="28"/>
          <w:szCs w:val="28"/>
        </w:rPr>
      </w:pPr>
    </w:p>
    <w:p w:rsidR="00B40E66" w:rsidRPr="002E3FF9" w:rsidRDefault="00B40E66"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Розв’язати основні завдання можливо за такими напрямками:</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здійснення контролю за населенням щодо не допущення утворення стихійних сміттєзвалищ та самовільного вивезення, спалювання та утилізації твердих побутових відходів;</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ліквідація несанкціонованих стихійних сміттєзвалищ;</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систематичне кагатування (підгортання) полігону твердих побутових відходів;</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облаштування  контейнерних майданчиків з твердим покриттям;</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придбання  3-х сітчастих контейнерів, 9-ти євро контейнерів для роздільного збирання ТПВ;</w:t>
      </w:r>
    </w:p>
    <w:p w:rsidR="00086A08" w:rsidRPr="002E3FF9" w:rsidRDefault="00086A08"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Calibri" w:hAnsi="Times New Roman" w:cs="Times New Roman"/>
          <w:sz w:val="28"/>
          <w:szCs w:val="28"/>
        </w:rPr>
        <w:t>- придбання пресу для пресування ТПВ (пластику, картону).</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впровадження новітніх технологій щодо роздільного збирання  ТПВ.</w:t>
      </w:r>
    </w:p>
    <w:p w:rsidR="00B40E66" w:rsidRPr="002E3FF9" w:rsidRDefault="00B40E66" w:rsidP="007C0077">
      <w:pPr>
        <w:spacing w:after="0" w:line="360" w:lineRule="auto"/>
        <w:ind w:left="284" w:firstLine="709"/>
        <w:jc w:val="both"/>
        <w:rPr>
          <w:rFonts w:ascii="Times New Roman" w:eastAsia="Calibri" w:hAnsi="Times New Roman" w:cs="Times New Roman"/>
          <w:b/>
          <w:bCs/>
          <w:sz w:val="28"/>
          <w:szCs w:val="28"/>
        </w:rPr>
      </w:pPr>
    </w:p>
    <w:p w:rsidR="00B40E66" w:rsidRPr="002E3FF9" w:rsidRDefault="00B40E66" w:rsidP="007C0077">
      <w:pPr>
        <w:spacing w:after="0" w:line="360" w:lineRule="auto"/>
        <w:ind w:left="284" w:firstLine="709"/>
        <w:jc w:val="center"/>
        <w:rPr>
          <w:rFonts w:ascii="Times New Roman" w:eastAsia="Calibri" w:hAnsi="Times New Roman" w:cs="Times New Roman"/>
          <w:sz w:val="28"/>
          <w:szCs w:val="28"/>
        </w:rPr>
      </w:pPr>
      <w:r w:rsidRPr="002E3FF9">
        <w:rPr>
          <w:rFonts w:ascii="Times New Roman" w:eastAsia="Calibri" w:hAnsi="Times New Roman" w:cs="Times New Roman"/>
          <w:b/>
          <w:bCs/>
          <w:sz w:val="28"/>
          <w:szCs w:val="28"/>
        </w:rPr>
        <w:t>V. Механізм забезпечення Програми</w:t>
      </w:r>
    </w:p>
    <w:p w:rsidR="00B40E66" w:rsidRPr="002E3FF9" w:rsidRDefault="00B40E66" w:rsidP="007C0077">
      <w:pPr>
        <w:spacing w:after="0" w:line="360" w:lineRule="auto"/>
        <w:ind w:left="284" w:firstLine="709"/>
        <w:jc w:val="both"/>
        <w:rPr>
          <w:rFonts w:ascii="Times New Roman" w:eastAsia="Calibri" w:hAnsi="Times New Roman" w:cs="Times New Roman"/>
          <w:sz w:val="28"/>
          <w:szCs w:val="28"/>
        </w:rPr>
      </w:pPr>
    </w:p>
    <w:p w:rsidR="00B40E66" w:rsidRPr="002E3FF9" w:rsidRDefault="00B40E66"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Контроль за ходом реалізації програми здійс</w:t>
      </w:r>
      <w:r w:rsidR="0019639F" w:rsidRPr="002E3FF9">
        <w:rPr>
          <w:rFonts w:ascii="Times New Roman" w:eastAsia="Calibri" w:hAnsi="Times New Roman" w:cs="Times New Roman"/>
          <w:sz w:val="28"/>
          <w:szCs w:val="28"/>
        </w:rPr>
        <w:t>нюють сільський  голова, начальник господарсько-земельного відділу</w:t>
      </w:r>
      <w:r w:rsidRPr="002E3FF9">
        <w:rPr>
          <w:rFonts w:ascii="Times New Roman" w:eastAsia="Calibri" w:hAnsi="Times New Roman" w:cs="Times New Roman"/>
          <w:sz w:val="28"/>
          <w:szCs w:val="28"/>
        </w:rPr>
        <w:t>,</w:t>
      </w:r>
      <w:r w:rsidRPr="002E3FF9">
        <w:rPr>
          <w:rFonts w:ascii="Times New Roman" w:eastAsia="Times New Roman" w:hAnsi="Times New Roman" w:cs="Times New Roman"/>
          <w:color w:val="000000"/>
          <w:sz w:val="28"/>
          <w:szCs w:val="28"/>
          <w:shd w:val="clear" w:color="auto" w:fill="FFFFFF"/>
          <w:lang w:eastAsia="ru-RU"/>
        </w:rPr>
        <w:t xml:space="preserve"> депутатська комісія з </w:t>
      </w:r>
      <w:r w:rsidRPr="002E3FF9">
        <w:rPr>
          <w:rFonts w:ascii="Times New Roman" w:hAnsi="Times New Roman"/>
          <w:bCs/>
          <w:color w:val="0D0D0D"/>
          <w:sz w:val="28"/>
          <w:szCs w:val="28"/>
        </w:rPr>
        <w:t xml:space="preserve"> питань </w:t>
      </w:r>
      <w:r w:rsidR="007C0077">
        <w:rPr>
          <w:rFonts w:ascii="Times New Roman" w:hAnsi="Times New Roman"/>
          <w:bCs/>
          <w:color w:val="0D0D0D"/>
          <w:sz w:val="28"/>
          <w:szCs w:val="28"/>
        </w:rPr>
        <w:t>економічного розвитку, бюджету, фінансів та соціальної політики</w:t>
      </w:r>
      <w:r w:rsidRPr="002E3FF9">
        <w:rPr>
          <w:rFonts w:ascii="Times New Roman" w:hAnsi="Times New Roman"/>
          <w:bCs/>
          <w:color w:val="0D0D0D"/>
          <w:sz w:val="28"/>
          <w:szCs w:val="28"/>
        </w:rPr>
        <w:t xml:space="preserve">, адміністративна комісія при виконавчому комітеті </w:t>
      </w:r>
      <w:r w:rsidR="0019639F" w:rsidRPr="002E3FF9">
        <w:rPr>
          <w:rFonts w:ascii="Times New Roman" w:hAnsi="Times New Roman"/>
          <w:bCs/>
          <w:color w:val="0D0D0D"/>
          <w:sz w:val="28"/>
          <w:szCs w:val="28"/>
        </w:rPr>
        <w:t>сільської</w:t>
      </w:r>
      <w:r w:rsidRPr="002E3FF9">
        <w:rPr>
          <w:rFonts w:ascii="Times New Roman" w:hAnsi="Times New Roman"/>
          <w:bCs/>
          <w:color w:val="0D0D0D"/>
          <w:sz w:val="28"/>
          <w:szCs w:val="28"/>
        </w:rPr>
        <w:t xml:space="preserve"> ради.</w:t>
      </w:r>
      <w:r w:rsidRPr="002E3FF9">
        <w:rPr>
          <w:rFonts w:ascii="Times New Roman" w:eastAsia="Calibri" w:hAnsi="Times New Roman" w:cs="Times New Roman"/>
          <w:sz w:val="28"/>
          <w:szCs w:val="28"/>
        </w:rPr>
        <w:t xml:space="preserve"> </w:t>
      </w:r>
    </w:p>
    <w:p w:rsidR="00682028" w:rsidRPr="002E3FF9" w:rsidRDefault="00B40E66"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 xml:space="preserve">Виконання Програми відповідно до своїх повноважень на місцевому рівні забезпечує </w:t>
      </w:r>
      <w:r w:rsidR="0019639F" w:rsidRPr="002E3FF9">
        <w:rPr>
          <w:rFonts w:ascii="Times New Roman" w:eastAsia="Calibri" w:hAnsi="Times New Roman" w:cs="Times New Roman"/>
          <w:sz w:val="28"/>
          <w:szCs w:val="28"/>
        </w:rPr>
        <w:t>сільська</w:t>
      </w:r>
      <w:r w:rsidRPr="002E3FF9">
        <w:rPr>
          <w:rFonts w:ascii="Times New Roman" w:eastAsia="Calibri" w:hAnsi="Times New Roman" w:cs="Times New Roman"/>
          <w:sz w:val="28"/>
          <w:szCs w:val="28"/>
        </w:rPr>
        <w:t xml:space="preserve"> рада,</w:t>
      </w:r>
      <w:r w:rsidR="007C0077">
        <w:rPr>
          <w:rFonts w:ascii="Times New Roman" w:eastAsia="Calibri" w:hAnsi="Times New Roman" w:cs="Times New Roman"/>
          <w:sz w:val="28"/>
          <w:szCs w:val="28"/>
        </w:rPr>
        <w:t xml:space="preserve"> старости</w:t>
      </w:r>
      <w:r w:rsidR="0019639F" w:rsidRPr="002E3FF9">
        <w:rPr>
          <w:rFonts w:ascii="Times New Roman" w:eastAsia="Calibri" w:hAnsi="Times New Roman" w:cs="Times New Roman"/>
          <w:sz w:val="28"/>
          <w:szCs w:val="28"/>
        </w:rPr>
        <w:t>,</w:t>
      </w:r>
      <w:r w:rsidRPr="002E3FF9">
        <w:rPr>
          <w:rFonts w:ascii="Times New Roman" w:eastAsia="Calibri" w:hAnsi="Times New Roman" w:cs="Times New Roman"/>
          <w:sz w:val="28"/>
          <w:szCs w:val="28"/>
        </w:rPr>
        <w:t xml:space="preserve"> суб’єкти господарювання,</w:t>
      </w:r>
      <w:r w:rsidR="0019639F" w:rsidRPr="002E3FF9">
        <w:rPr>
          <w:rFonts w:ascii="Times New Roman" w:eastAsia="Calibri" w:hAnsi="Times New Roman" w:cs="Times New Roman"/>
          <w:sz w:val="28"/>
          <w:szCs w:val="28"/>
        </w:rPr>
        <w:t xml:space="preserve"> комунальне підприємство</w:t>
      </w:r>
      <w:r w:rsidRPr="002E3FF9">
        <w:rPr>
          <w:rFonts w:ascii="Times New Roman" w:eastAsia="Calibri" w:hAnsi="Times New Roman" w:cs="Times New Roman"/>
          <w:sz w:val="28"/>
          <w:szCs w:val="28"/>
        </w:rPr>
        <w:t xml:space="preserve"> </w:t>
      </w:r>
      <w:r w:rsidR="0019639F" w:rsidRPr="002E3FF9">
        <w:rPr>
          <w:rFonts w:ascii="Times New Roman" w:eastAsia="Calibri" w:hAnsi="Times New Roman" w:cs="Times New Roman"/>
          <w:sz w:val="28"/>
          <w:szCs w:val="28"/>
        </w:rPr>
        <w:t>«Відродження»,</w:t>
      </w:r>
      <w:r w:rsidRPr="002E3FF9">
        <w:rPr>
          <w:rFonts w:ascii="Times New Roman" w:eastAsia="Calibri" w:hAnsi="Times New Roman" w:cs="Times New Roman"/>
          <w:sz w:val="28"/>
          <w:szCs w:val="28"/>
        </w:rPr>
        <w:t xml:space="preserve">  мешканці населених пунктів.</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Найбільші зрушення у сфері поводження з відходами будуть спостерігатися при застосуванні роздільного збирання  побутових відходів та вилученні корисних компонентів із складу побутових відходів, що мають ресурсну цінність та встановленні спеціальних контейнерів для  скла, паперу, пластикових пляшок і змішаних відходів.</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lastRenderedPageBreak/>
        <w:t xml:space="preserve">Сільською радою планується облаштування контейнерних майданчиків та встановлення сміттєвих баків, контейнерів на територіях дошкільних та  загальноосвітніх навчальних закладів,  </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xml:space="preserve">    Організація  робіт щодо залучення мешканців приватних домоволодінь до роздільного збору твердих побутових відходів та  облаштування у приватному секторі майданчиків під контейнери  призведе до зменшення </w:t>
      </w:r>
      <w:r w:rsidR="007C0077">
        <w:rPr>
          <w:rFonts w:ascii="Times New Roman" w:eastAsia="Times New Roman" w:hAnsi="Times New Roman" w:cs="Times New Roman"/>
          <w:sz w:val="28"/>
          <w:szCs w:val="28"/>
          <w:lang w:eastAsia="ru-RU"/>
        </w:rPr>
        <w:t>кількості несанкціонованих сміт</w:t>
      </w:r>
      <w:r w:rsidRPr="002E3FF9">
        <w:rPr>
          <w:rFonts w:ascii="Times New Roman" w:eastAsia="Times New Roman" w:hAnsi="Times New Roman" w:cs="Times New Roman"/>
          <w:sz w:val="28"/>
          <w:szCs w:val="28"/>
          <w:lang w:eastAsia="ru-RU"/>
        </w:rPr>
        <w:t>тєзвалищ  на берегах водойм, у зелених зонах, парках, узбіччях доріг, кладовищах та позитивно позначиться на екологічній ситуації району.</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Крім того, залучення підприємств, установ, організацій до процедури роздільного збирання  твердих побутових відходів  дозволить  вилучити з відходів цінну вторинну  сировину (папір, скло, пластик).</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Впровадження  роздільного збирання  твердих  побутових відходів, централізованого збирання та вивезення буде супроводжуватись проведенням  постійної  агітаційної  роботи  щодо безпечного  в  санітарно-епідемічному  та екологічному відношеннях поводження з твердими побутовими відходами  та необхідності  свідомої  активної участі усіх верств  населення  у впровадженні роздільного збирання та вилучення корисних компонентів з побутових відходів.</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Систематичне проведення роз’яснювал</w:t>
      </w:r>
      <w:r w:rsidR="00682028" w:rsidRPr="002E3FF9">
        <w:rPr>
          <w:rFonts w:ascii="Times New Roman" w:eastAsia="Times New Roman" w:hAnsi="Times New Roman" w:cs="Times New Roman"/>
          <w:sz w:val="28"/>
          <w:szCs w:val="28"/>
          <w:lang w:eastAsia="ru-RU"/>
        </w:rPr>
        <w:t xml:space="preserve">ьної роботи з жителями </w:t>
      </w:r>
      <w:r w:rsidRPr="002E3FF9">
        <w:rPr>
          <w:rFonts w:ascii="Times New Roman" w:eastAsia="Times New Roman" w:hAnsi="Times New Roman" w:cs="Times New Roman"/>
          <w:sz w:val="28"/>
          <w:szCs w:val="28"/>
          <w:lang w:eastAsia="ru-RU"/>
        </w:rPr>
        <w:t xml:space="preserve"> сіл, що увійшли до складу </w:t>
      </w:r>
      <w:r w:rsidR="00682028" w:rsidRPr="002E3FF9">
        <w:rPr>
          <w:rFonts w:ascii="Times New Roman" w:eastAsia="Times New Roman" w:hAnsi="Times New Roman" w:cs="Times New Roman"/>
          <w:sz w:val="28"/>
          <w:szCs w:val="28"/>
          <w:lang w:eastAsia="ru-RU"/>
        </w:rPr>
        <w:t>Вакулівської</w:t>
      </w:r>
      <w:r w:rsidRPr="002E3FF9">
        <w:rPr>
          <w:rFonts w:ascii="Times New Roman" w:eastAsia="Times New Roman" w:hAnsi="Times New Roman" w:cs="Times New Roman"/>
          <w:sz w:val="28"/>
          <w:szCs w:val="28"/>
          <w:lang w:eastAsia="ru-RU"/>
        </w:rPr>
        <w:t xml:space="preserve"> ОТГ, проведення виховних годин в дошкільних навчальних закладах, уроків в загальноосвітніх навчальних закладах на тему цивілізованого поводження з відходами забезпечить громадянську обізнаність, призведе до зміни розуміння та поведінки людей, що зменшить кількість створюваних відходів та сприятиме покращенню процедури поводження з твердими побутовими відходами.</w:t>
      </w:r>
    </w:p>
    <w:p w:rsidR="0019639F" w:rsidRPr="002E3FF9" w:rsidRDefault="0019639F" w:rsidP="007C0077">
      <w:pPr>
        <w:spacing w:after="0" w:line="360" w:lineRule="auto"/>
        <w:ind w:left="284" w:firstLine="709"/>
        <w:jc w:val="both"/>
        <w:rPr>
          <w:rFonts w:ascii="Times New Roman" w:eastAsia="Times New Roman" w:hAnsi="Times New Roman" w:cs="Times New Roman"/>
          <w:sz w:val="28"/>
          <w:szCs w:val="28"/>
          <w:lang w:eastAsia="ru-RU"/>
        </w:rPr>
      </w:pPr>
      <w:r w:rsidRPr="002E3FF9">
        <w:rPr>
          <w:rFonts w:ascii="Times New Roman" w:eastAsia="Times New Roman" w:hAnsi="Times New Roman" w:cs="Times New Roman"/>
          <w:sz w:val="28"/>
          <w:szCs w:val="28"/>
          <w:lang w:eastAsia="ru-RU"/>
        </w:rPr>
        <w:t>  Враховуючи європейський досвід у вирішенні питань поводження з твердими побутовими відходами, а також діючу законодавчу базу, принцип поводження з ТПВ полягає у максимальному поверненні до виробничого циклу вторинної сировини і тільки, в разі неможливості їх повторного застосування, підлягають видаленню.</w:t>
      </w:r>
    </w:p>
    <w:p w:rsidR="0019639F" w:rsidRPr="002E3FF9" w:rsidRDefault="0019639F" w:rsidP="007C0077">
      <w:pPr>
        <w:spacing w:after="0" w:line="360" w:lineRule="auto"/>
        <w:ind w:left="284" w:firstLine="709"/>
        <w:jc w:val="both"/>
        <w:rPr>
          <w:rFonts w:ascii="Times New Roman" w:eastAsia="Calibri" w:hAnsi="Times New Roman" w:cs="Times New Roman"/>
          <w:sz w:val="28"/>
          <w:szCs w:val="28"/>
        </w:rPr>
      </w:pPr>
    </w:p>
    <w:p w:rsidR="00B40E66" w:rsidRPr="002E3FF9" w:rsidRDefault="00B40E66" w:rsidP="007C0077">
      <w:pPr>
        <w:spacing w:after="0" w:line="360" w:lineRule="auto"/>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lastRenderedPageBreak/>
        <w:t>Фінансове забезпечення реалізації заходів, передбачених програмою, базується на основі чинного законодавства із залученням коштів:</w:t>
      </w:r>
    </w:p>
    <w:p w:rsidR="00B40E66" w:rsidRPr="002E3FF9" w:rsidRDefault="007C0077" w:rsidP="007C0077">
      <w:pPr>
        <w:numPr>
          <w:ilvl w:val="0"/>
          <w:numId w:val="4"/>
        </w:numPr>
        <w:spacing w:after="0" w:line="360" w:lineRule="auto"/>
        <w:ind w:left="284"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сільсько</w:t>
      </w:r>
      <w:r w:rsidR="0019639F" w:rsidRPr="002E3FF9">
        <w:rPr>
          <w:rFonts w:ascii="Times New Roman" w:eastAsia="Calibri" w:hAnsi="Times New Roman" w:cs="Times New Roman"/>
          <w:sz w:val="28"/>
          <w:szCs w:val="28"/>
        </w:rPr>
        <w:t>го</w:t>
      </w:r>
      <w:r w:rsidR="00B40E66" w:rsidRPr="002E3FF9">
        <w:rPr>
          <w:rFonts w:ascii="Times New Roman" w:eastAsia="Calibri" w:hAnsi="Times New Roman" w:cs="Times New Roman"/>
          <w:sz w:val="28"/>
          <w:szCs w:val="28"/>
        </w:rPr>
        <w:t xml:space="preserve"> бюджету;</w:t>
      </w:r>
    </w:p>
    <w:p w:rsidR="00B40E66" w:rsidRPr="002E3FF9" w:rsidRDefault="00B40E66" w:rsidP="007C0077">
      <w:pPr>
        <w:numPr>
          <w:ilvl w:val="0"/>
          <w:numId w:val="4"/>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державного бюджету, в тому числі Державного фонду регіонального розвитку;</w:t>
      </w:r>
    </w:p>
    <w:p w:rsidR="00B40E66" w:rsidRPr="002E3FF9" w:rsidRDefault="00B40E66" w:rsidP="007C0077">
      <w:pPr>
        <w:numPr>
          <w:ilvl w:val="0"/>
          <w:numId w:val="4"/>
        </w:numPr>
        <w:spacing w:after="0" w:line="360" w:lineRule="auto"/>
        <w:ind w:left="284" w:firstLine="709"/>
        <w:contextualSpacing/>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підприємців та інвестицій.</w:t>
      </w:r>
    </w:p>
    <w:p w:rsidR="00B40E66" w:rsidRPr="002E3FF9" w:rsidRDefault="00B40E66" w:rsidP="007C0077">
      <w:pPr>
        <w:spacing w:after="0"/>
        <w:ind w:left="284" w:firstLine="709"/>
        <w:jc w:val="both"/>
        <w:rPr>
          <w:rFonts w:ascii="Times New Roman" w:eastAsia="Calibri" w:hAnsi="Times New Roman" w:cs="Times New Roman"/>
          <w:b/>
          <w:bCs/>
          <w:sz w:val="28"/>
          <w:szCs w:val="28"/>
        </w:rPr>
      </w:pPr>
    </w:p>
    <w:p w:rsidR="00496C6E" w:rsidRPr="002E3FF9" w:rsidRDefault="00496C6E" w:rsidP="007C0077">
      <w:pPr>
        <w:spacing w:after="0"/>
        <w:ind w:left="284" w:firstLine="709"/>
        <w:jc w:val="center"/>
        <w:rPr>
          <w:rFonts w:ascii="Times New Roman" w:eastAsia="Calibri" w:hAnsi="Times New Roman" w:cs="Times New Roman"/>
          <w:b/>
          <w:bCs/>
          <w:sz w:val="28"/>
          <w:szCs w:val="28"/>
        </w:rPr>
      </w:pPr>
    </w:p>
    <w:p w:rsidR="00B40E66" w:rsidRPr="002E3FF9" w:rsidRDefault="00B40E66"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VI. З А Х О Д И   М І С Ц Е В О Ї   П Р О Г Р А М И</w:t>
      </w:r>
    </w:p>
    <w:p w:rsidR="00B40E66" w:rsidRPr="002E3FF9" w:rsidRDefault="00B40E66"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поводження з твердими побутовими відходами</w:t>
      </w:r>
    </w:p>
    <w:p w:rsidR="00B40E66" w:rsidRPr="002E3FF9" w:rsidRDefault="00B40E66"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 xml:space="preserve">на території </w:t>
      </w:r>
      <w:r w:rsidR="0019639F" w:rsidRPr="002E3FF9">
        <w:rPr>
          <w:rFonts w:ascii="Times New Roman" w:eastAsia="Calibri" w:hAnsi="Times New Roman" w:cs="Times New Roman"/>
          <w:b/>
          <w:bCs/>
          <w:sz w:val="28"/>
          <w:szCs w:val="28"/>
        </w:rPr>
        <w:t xml:space="preserve">Вакулівської </w:t>
      </w:r>
      <w:r w:rsidRPr="002E3FF9">
        <w:rPr>
          <w:rFonts w:ascii="Times New Roman" w:eastAsia="Calibri" w:hAnsi="Times New Roman" w:cs="Times New Roman"/>
          <w:b/>
          <w:bCs/>
          <w:sz w:val="28"/>
          <w:szCs w:val="28"/>
        </w:rPr>
        <w:t>об’єднаної територіальної громади</w:t>
      </w:r>
    </w:p>
    <w:p w:rsidR="00B40E66" w:rsidRPr="002E3FF9" w:rsidRDefault="00B40E66" w:rsidP="007C0077">
      <w:pPr>
        <w:spacing w:after="0"/>
        <w:ind w:left="284" w:firstLine="709"/>
        <w:jc w:val="center"/>
        <w:rPr>
          <w:rFonts w:ascii="Times New Roman" w:eastAsia="Calibri" w:hAnsi="Times New Roman" w:cs="Times New Roman"/>
          <w:b/>
          <w:bCs/>
          <w:sz w:val="28"/>
          <w:szCs w:val="28"/>
        </w:rPr>
      </w:pPr>
      <w:r w:rsidRPr="002E3FF9">
        <w:rPr>
          <w:rFonts w:ascii="Times New Roman" w:eastAsia="Calibri" w:hAnsi="Times New Roman" w:cs="Times New Roman"/>
          <w:b/>
          <w:bCs/>
          <w:sz w:val="28"/>
          <w:szCs w:val="28"/>
        </w:rPr>
        <w:t>на 201</w:t>
      </w:r>
      <w:r w:rsidR="0019639F" w:rsidRPr="002E3FF9">
        <w:rPr>
          <w:rFonts w:ascii="Times New Roman" w:eastAsia="Calibri" w:hAnsi="Times New Roman" w:cs="Times New Roman"/>
          <w:b/>
          <w:bCs/>
          <w:sz w:val="28"/>
          <w:szCs w:val="28"/>
        </w:rPr>
        <w:t>9</w:t>
      </w:r>
      <w:r w:rsidRPr="002E3FF9">
        <w:rPr>
          <w:rFonts w:ascii="Times New Roman" w:eastAsia="Calibri" w:hAnsi="Times New Roman" w:cs="Times New Roman"/>
          <w:b/>
          <w:bCs/>
          <w:sz w:val="28"/>
          <w:szCs w:val="28"/>
        </w:rPr>
        <w:t xml:space="preserve"> – 2020рр.</w:t>
      </w:r>
    </w:p>
    <w:p w:rsidR="00B40E66" w:rsidRPr="002E3FF9" w:rsidRDefault="00B40E66" w:rsidP="007C0077">
      <w:pPr>
        <w:spacing w:after="0"/>
        <w:ind w:left="284" w:firstLine="709"/>
        <w:jc w:val="center"/>
        <w:rPr>
          <w:rFonts w:ascii="Times New Roman" w:eastAsia="Calibri" w:hAnsi="Times New Roman" w:cs="Times New Roman"/>
          <w:b/>
          <w:bCs/>
          <w:sz w:val="28"/>
          <w:szCs w:val="28"/>
        </w:rPr>
      </w:pPr>
    </w:p>
    <w:tbl>
      <w:tblPr>
        <w:tblW w:w="1036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Layout w:type="fixed"/>
        <w:tblCellMar>
          <w:left w:w="0" w:type="dxa"/>
          <w:right w:w="0" w:type="dxa"/>
        </w:tblCellMar>
        <w:tblLook w:val="04A0" w:firstRow="1" w:lastRow="0" w:firstColumn="1" w:lastColumn="0" w:noHBand="0" w:noVBand="1"/>
      </w:tblPr>
      <w:tblGrid>
        <w:gridCol w:w="4815"/>
        <w:gridCol w:w="2268"/>
        <w:gridCol w:w="1379"/>
        <w:gridCol w:w="1899"/>
      </w:tblGrid>
      <w:tr w:rsidR="00B40E66" w:rsidRPr="002E3FF9" w:rsidTr="0034634C">
        <w:trPr>
          <w:tblCellSpacing w:w="15" w:type="dxa"/>
          <w:jc w:val="center"/>
        </w:trPr>
        <w:tc>
          <w:tcPr>
            <w:tcW w:w="4770" w:type="dxa"/>
            <w:shd w:val="clear" w:color="auto" w:fill="F9F9F9"/>
            <w:tcMar>
              <w:top w:w="60" w:type="dxa"/>
              <w:left w:w="180" w:type="dxa"/>
              <w:bottom w:w="60" w:type="dxa"/>
              <w:right w:w="180" w:type="dxa"/>
            </w:tcMar>
            <w:vAlign w:val="center"/>
            <w:hideMark/>
          </w:tcPr>
          <w:p w:rsidR="00B40E66" w:rsidRPr="0034634C" w:rsidRDefault="00B40E66" w:rsidP="0034634C">
            <w:pPr>
              <w:spacing w:after="0" w:line="240" w:lineRule="auto"/>
              <w:jc w:val="center"/>
              <w:rPr>
                <w:rFonts w:ascii="Times New Roman" w:eastAsia="Calibri" w:hAnsi="Times New Roman" w:cs="Times New Roman"/>
              </w:rPr>
            </w:pPr>
            <w:r w:rsidRPr="0034634C">
              <w:rPr>
                <w:rFonts w:ascii="Times New Roman" w:eastAsia="Calibri" w:hAnsi="Times New Roman" w:cs="Times New Roman"/>
                <w:b/>
                <w:bCs/>
              </w:rPr>
              <w:t>Заходи Програми</w:t>
            </w:r>
          </w:p>
        </w:tc>
        <w:tc>
          <w:tcPr>
            <w:tcW w:w="2238" w:type="dxa"/>
            <w:shd w:val="clear" w:color="auto" w:fill="F9F9F9"/>
            <w:tcMar>
              <w:top w:w="60" w:type="dxa"/>
              <w:left w:w="180" w:type="dxa"/>
              <w:bottom w:w="60" w:type="dxa"/>
              <w:right w:w="180" w:type="dxa"/>
            </w:tcMar>
            <w:vAlign w:val="center"/>
            <w:hideMark/>
          </w:tcPr>
          <w:p w:rsidR="00B40E66" w:rsidRPr="0034634C" w:rsidRDefault="00B40E66" w:rsidP="0034634C">
            <w:pPr>
              <w:spacing w:after="0" w:line="240" w:lineRule="auto"/>
              <w:jc w:val="center"/>
              <w:rPr>
                <w:rFonts w:ascii="Times New Roman" w:eastAsia="Calibri" w:hAnsi="Times New Roman" w:cs="Times New Roman"/>
              </w:rPr>
            </w:pPr>
            <w:r w:rsidRPr="0034634C">
              <w:rPr>
                <w:rFonts w:ascii="Times New Roman" w:eastAsia="Calibri" w:hAnsi="Times New Roman" w:cs="Times New Roman"/>
                <w:b/>
                <w:bCs/>
              </w:rPr>
              <w:t>Виконавці</w:t>
            </w:r>
          </w:p>
        </w:tc>
        <w:tc>
          <w:tcPr>
            <w:tcW w:w="1349" w:type="dxa"/>
            <w:shd w:val="clear" w:color="auto" w:fill="F9F9F9"/>
            <w:tcMar>
              <w:top w:w="60" w:type="dxa"/>
              <w:left w:w="180" w:type="dxa"/>
              <w:bottom w:w="60" w:type="dxa"/>
              <w:right w:w="180" w:type="dxa"/>
            </w:tcMar>
            <w:vAlign w:val="center"/>
            <w:hideMark/>
          </w:tcPr>
          <w:p w:rsidR="00B40E66" w:rsidRPr="0034634C" w:rsidRDefault="00B40E66" w:rsidP="0034634C">
            <w:pPr>
              <w:spacing w:after="0" w:line="240" w:lineRule="auto"/>
              <w:jc w:val="center"/>
              <w:rPr>
                <w:rFonts w:ascii="Times New Roman" w:eastAsia="Calibri" w:hAnsi="Times New Roman" w:cs="Times New Roman"/>
              </w:rPr>
            </w:pPr>
            <w:r w:rsidRPr="0034634C">
              <w:rPr>
                <w:rFonts w:ascii="Times New Roman" w:eastAsia="Calibri" w:hAnsi="Times New Roman" w:cs="Times New Roman"/>
                <w:b/>
                <w:bCs/>
              </w:rPr>
              <w:t>Термін виконання</w:t>
            </w:r>
          </w:p>
          <w:p w:rsidR="00B40E66" w:rsidRPr="0034634C" w:rsidRDefault="00B40E66" w:rsidP="0034634C">
            <w:pPr>
              <w:spacing w:after="0" w:line="240" w:lineRule="auto"/>
              <w:jc w:val="center"/>
              <w:rPr>
                <w:rFonts w:ascii="Times New Roman" w:eastAsia="Calibri" w:hAnsi="Times New Roman" w:cs="Times New Roman"/>
              </w:rPr>
            </w:pPr>
            <w:r w:rsidRPr="0034634C">
              <w:rPr>
                <w:rFonts w:ascii="Times New Roman" w:eastAsia="Calibri" w:hAnsi="Times New Roman" w:cs="Times New Roman"/>
                <w:b/>
                <w:bCs/>
              </w:rPr>
              <w:t>(рік)</w:t>
            </w:r>
          </w:p>
        </w:tc>
        <w:tc>
          <w:tcPr>
            <w:tcW w:w="1854" w:type="dxa"/>
            <w:shd w:val="clear" w:color="auto" w:fill="F9F9F9"/>
            <w:tcMar>
              <w:top w:w="60" w:type="dxa"/>
              <w:left w:w="180" w:type="dxa"/>
              <w:bottom w:w="60" w:type="dxa"/>
              <w:right w:w="180" w:type="dxa"/>
            </w:tcMar>
            <w:vAlign w:val="center"/>
            <w:hideMark/>
          </w:tcPr>
          <w:p w:rsidR="00B40E66" w:rsidRPr="0034634C" w:rsidRDefault="00B40E66" w:rsidP="0034634C">
            <w:pPr>
              <w:spacing w:after="0" w:line="240" w:lineRule="auto"/>
              <w:jc w:val="center"/>
              <w:rPr>
                <w:rFonts w:ascii="Times New Roman" w:eastAsia="Calibri" w:hAnsi="Times New Roman" w:cs="Times New Roman"/>
                <w:b/>
                <w:bCs/>
              </w:rPr>
            </w:pPr>
            <w:r w:rsidRPr="0034634C">
              <w:rPr>
                <w:rFonts w:ascii="Times New Roman" w:eastAsia="Calibri" w:hAnsi="Times New Roman" w:cs="Times New Roman"/>
                <w:b/>
                <w:bCs/>
              </w:rPr>
              <w:t>Джерела</w:t>
            </w:r>
          </w:p>
          <w:p w:rsidR="00B40E66" w:rsidRPr="0034634C" w:rsidRDefault="00B40E66" w:rsidP="0034634C">
            <w:pPr>
              <w:spacing w:after="0" w:line="240" w:lineRule="auto"/>
              <w:jc w:val="center"/>
              <w:rPr>
                <w:rFonts w:ascii="Times New Roman" w:eastAsia="Calibri" w:hAnsi="Times New Roman" w:cs="Times New Roman"/>
              </w:rPr>
            </w:pPr>
            <w:r w:rsidRPr="0034634C">
              <w:rPr>
                <w:rFonts w:ascii="Times New Roman" w:eastAsia="Calibri" w:hAnsi="Times New Roman" w:cs="Times New Roman"/>
                <w:b/>
                <w:bCs/>
              </w:rPr>
              <w:t>фінансуванн</w:t>
            </w:r>
            <w:r w:rsidR="0034634C" w:rsidRPr="0034634C">
              <w:rPr>
                <w:rFonts w:ascii="Times New Roman" w:eastAsia="Calibri" w:hAnsi="Times New Roman" w:cs="Times New Roman"/>
                <w:b/>
                <w:bCs/>
              </w:rPr>
              <w:t>я</w:t>
            </w:r>
          </w:p>
          <w:p w:rsidR="00B40E66" w:rsidRPr="0034634C" w:rsidRDefault="00B40E66" w:rsidP="0034634C">
            <w:pPr>
              <w:spacing w:after="0" w:line="240" w:lineRule="auto"/>
              <w:jc w:val="center"/>
              <w:rPr>
                <w:rFonts w:ascii="Times New Roman" w:eastAsia="Calibri" w:hAnsi="Times New Roman" w:cs="Times New Roman"/>
              </w:rPr>
            </w:pPr>
            <w:r w:rsidRPr="0034634C">
              <w:rPr>
                <w:rFonts w:ascii="Times New Roman" w:eastAsia="Calibri" w:hAnsi="Times New Roman" w:cs="Times New Roman"/>
                <w:b/>
              </w:rPr>
              <w:t>( грн.)</w:t>
            </w:r>
          </w:p>
        </w:tc>
      </w:tr>
      <w:tr w:rsidR="00B40E66" w:rsidRPr="002E3FF9" w:rsidTr="0034634C">
        <w:trPr>
          <w:trHeight w:val="5910"/>
          <w:tblCellSpacing w:w="15" w:type="dxa"/>
          <w:jc w:val="center"/>
        </w:trPr>
        <w:tc>
          <w:tcPr>
            <w:tcW w:w="4770" w:type="dxa"/>
            <w:tcBorders>
              <w:bottom w:val="single" w:sz="4" w:space="0" w:color="auto"/>
            </w:tcBorders>
            <w:shd w:val="clear" w:color="auto" w:fill="F9F9F9"/>
            <w:tcMar>
              <w:top w:w="60" w:type="dxa"/>
              <w:left w:w="180" w:type="dxa"/>
              <w:bottom w:w="60" w:type="dxa"/>
              <w:right w:w="180" w:type="dxa"/>
            </w:tcMar>
            <w:vAlign w:val="center"/>
            <w:hideMark/>
          </w:tcPr>
          <w:p w:rsidR="00B40E66" w:rsidRPr="0034634C" w:rsidRDefault="00682028" w:rsidP="007C0077">
            <w:pPr>
              <w:spacing w:after="0" w:line="240" w:lineRule="auto"/>
              <w:rPr>
                <w:rFonts w:ascii="Times New Roman" w:hAnsi="Times New Roman" w:cs="Times New Roman"/>
              </w:rPr>
            </w:pPr>
            <w:r w:rsidRPr="0034634C">
              <w:rPr>
                <w:rFonts w:ascii="Times New Roman" w:hAnsi="Times New Roman" w:cs="Times New Roman"/>
              </w:rPr>
              <w:t xml:space="preserve">1.Розробка  схем санітарної очистки території населених пунктів, що увійшли до складу Вакулівської сільської </w:t>
            </w:r>
            <w:r w:rsidR="00496C6E" w:rsidRPr="0034634C">
              <w:rPr>
                <w:rFonts w:ascii="Times New Roman" w:hAnsi="Times New Roman" w:cs="Times New Roman"/>
              </w:rPr>
              <w:t>ради</w:t>
            </w:r>
            <w:r w:rsidR="006C3EB6" w:rsidRPr="0034634C">
              <w:rPr>
                <w:rFonts w:ascii="Times New Roman" w:hAnsi="Times New Roman" w:cs="Times New Roman"/>
              </w:rPr>
              <w:t>.</w:t>
            </w: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c>
          <w:tcPr>
            <w:tcW w:w="2238" w:type="dxa"/>
            <w:tcBorders>
              <w:bottom w:val="single" w:sz="4" w:space="0" w:color="auto"/>
            </w:tcBorders>
            <w:shd w:val="clear" w:color="auto" w:fill="F9F9F9"/>
            <w:tcMar>
              <w:top w:w="60" w:type="dxa"/>
              <w:left w:w="180" w:type="dxa"/>
              <w:bottom w:w="60" w:type="dxa"/>
              <w:right w:w="180" w:type="dxa"/>
            </w:tcMar>
            <w:vAlign w:val="center"/>
            <w:hideMark/>
          </w:tcPr>
          <w:p w:rsidR="00B40E66" w:rsidRPr="0034634C" w:rsidRDefault="001A51C9"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Вакулівська сільська рада</w:t>
            </w:r>
          </w:p>
          <w:p w:rsidR="001A51C9" w:rsidRPr="0034634C" w:rsidRDefault="001A51C9" w:rsidP="007C0077">
            <w:pPr>
              <w:spacing w:after="0" w:line="240" w:lineRule="auto"/>
              <w:rPr>
                <w:rFonts w:ascii="Times New Roman" w:eastAsia="Calibri" w:hAnsi="Times New Roman" w:cs="Times New Roman"/>
              </w:rPr>
            </w:pPr>
          </w:p>
          <w:p w:rsidR="001A51C9" w:rsidRPr="0034634C" w:rsidRDefault="00E54583" w:rsidP="007C0077">
            <w:pPr>
              <w:pStyle w:val="a8"/>
              <w:spacing w:before="0" w:beforeAutospacing="0" w:after="0" w:afterAutospacing="0"/>
              <w:rPr>
                <w:rFonts w:eastAsia="Calibri"/>
                <w:sz w:val="22"/>
                <w:szCs w:val="22"/>
                <w:lang w:val="uk-UA"/>
              </w:rPr>
            </w:pPr>
            <w:r w:rsidRPr="0034634C">
              <w:rPr>
                <w:rFonts w:eastAsia="Calibri"/>
                <w:sz w:val="22"/>
                <w:szCs w:val="22"/>
                <w:lang w:val="uk-UA" w:eastAsia="en-US"/>
              </w:rPr>
              <w:t xml:space="preserve"> </w:t>
            </w:r>
          </w:p>
        </w:tc>
        <w:tc>
          <w:tcPr>
            <w:tcW w:w="1349" w:type="dxa"/>
            <w:tcBorders>
              <w:bottom w:val="single" w:sz="4" w:space="0" w:color="auto"/>
            </w:tcBorders>
            <w:shd w:val="clear" w:color="auto" w:fill="F9F9F9"/>
            <w:tcMar>
              <w:top w:w="60" w:type="dxa"/>
              <w:left w:w="180" w:type="dxa"/>
              <w:bottom w:w="60" w:type="dxa"/>
              <w:right w:w="180" w:type="dxa"/>
            </w:tcMar>
            <w:vAlign w:val="center"/>
            <w:hideMark/>
          </w:tcPr>
          <w:p w:rsidR="00B40E66" w:rsidRPr="0034634C" w:rsidRDefault="001A27C9" w:rsidP="007C0077">
            <w:pPr>
              <w:spacing w:after="0" w:line="240" w:lineRule="auto"/>
              <w:rPr>
                <w:rFonts w:ascii="Times New Roman" w:eastAsia="Calibri" w:hAnsi="Times New Roman" w:cs="Times New Roman"/>
              </w:rPr>
            </w:pPr>
            <w:r>
              <w:rPr>
                <w:rFonts w:ascii="Times New Roman" w:eastAsia="Calibri" w:hAnsi="Times New Roman" w:cs="Times New Roman"/>
              </w:rPr>
              <w:t>2026-2028</w:t>
            </w: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tc>
        <w:tc>
          <w:tcPr>
            <w:tcW w:w="1854" w:type="dxa"/>
            <w:tcBorders>
              <w:bottom w:val="single" w:sz="4" w:space="0" w:color="auto"/>
            </w:tcBorders>
            <w:shd w:val="clear" w:color="auto" w:fill="F9F9F9"/>
            <w:tcMar>
              <w:top w:w="60" w:type="dxa"/>
              <w:left w:w="180" w:type="dxa"/>
              <w:bottom w:w="60" w:type="dxa"/>
              <w:right w:w="180" w:type="dxa"/>
            </w:tcMar>
            <w:vAlign w:val="center"/>
            <w:hideMark/>
          </w:tcPr>
          <w:p w:rsidR="00B40E66" w:rsidRPr="0034634C" w:rsidRDefault="00B40E66" w:rsidP="007C0077">
            <w:pPr>
              <w:spacing w:after="0" w:line="240" w:lineRule="auto"/>
              <w:rPr>
                <w:rFonts w:ascii="Times New Roman" w:eastAsia="Calibri" w:hAnsi="Times New Roman" w:cs="Times New Roman"/>
              </w:rPr>
            </w:pPr>
          </w:p>
          <w:p w:rsidR="00B40E66" w:rsidRPr="0034634C" w:rsidRDefault="00B40E66" w:rsidP="007C0077">
            <w:pPr>
              <w:spacing w:after="0" w:line="240" w:lineRule="auto"/>
              <w:rPr>
                <w:rFonts w:ascii="Times New Roman" w:eastAsia="Calibri" w:hAnsi="Times New Roman" w:cs="Times New Roman"/>
              </w:rPr>
            </w:pPr>
          </w:p>
          <w:p w:rsidR="00B40E66" w:rsidRPr="0034634C" w:rsidRDefault="00B40E66" w:rsidP="007C0077">
            <w:pPr>
              <w:spacing w:after="0" w:line="240" w:lineRule="auto"/>
              <w:rPr>
                <w:rFonts w:ascii="Times New Roman" w:eastAsia="Calibri" w:hAnsi="Times New Roman" w:cs="Times New Roman"/>
              </w:rPr>
            </w:pPr>
          </w:p>
          <w:p w:rsidR="001A51C9" w:rsidRPr="0034634C" w:rsidRDefault="00682028"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Сільський </w:t>
            </w:r>
          </w:p>
          <w:p w:rsidR="00B40E66" w:rsidRPr="0034634C" w:rsidRDefault="00682028"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бюджет 50000,0</w:t>
            </w:r>
            <w:r w:rsidR="001A51C9" w:rsidRPr="0034634C">
              <w:rPr>
                <w:rFonts w:ascii="Times New Roman" w:eastAsia="Calibri" w:hAnsi="Times New Roman" w:cs="Times New Roman"/>
              </w:rPr>
              <w:t>грн</w:t>
            </w:r>
            <w:r w:rsidR="00086A08" w:rsidRPr="0034634C">
              <w:rPr>
                <w:rFonts w:ascii="Times New Roman" w:eastAsia="Calibri" w:hAnsi="Times New Roman" w:cs="Times New Roman"/>
              </w:rPr>
              <w:t>, обласний бюджет 50000,0грн</w:t>
            </w: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p w:rsidR="001A51C9" w:rsidRPr="0034634C" w:rsidRDefault="001A51C9" w:rsidP="007C0077">
            <w:pPr>
              <w:spacing w:after="0" w:line="240" w:lineRule="auto"/>
              <w:rPr>
                <w:rFonts w:ascii="Times New Roman" w:eastAsia="Calibri" w:hAnsi="Times New Roman" w:cs="Times New Roman"/>
              </w:rPr>
            </w:pPr>
          </w:p>
        </w:tc>
      </w:tr>
      <w:tr w:rsidR="00496C6E" w:rsidRPr="002E3FF9" w:rsidTr="0034634C">
        <w:trPr>
          <w:trHeight w:val="4560"/>
          <w:tblCellSpacing w:w="15" w:type="dxa"/>
          <w:jc w:val="center"/>
        </w:trPr>
        <w:tc>
          <w:tcPr>
            <w:tcW w:w="4770"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lastRenderedPageBreak/>
              <w:t>2.Проведення координаційно-інформаційної роботи  депутатів сільської ради, членів виконавчого комітету та керівників установ, які знаходяться на території громади, щодо навчально-виховної та роз’яснювальної роботи з громадянами про поводження з твердими побутовими відходами та роздільне їх збирання.</w:t>
            </w:r>
          </w:p>
          <w:p w:rsidR="00496C6E" w:rsidRPr="0034634C" w:rsidRDefault="00496C6E" w:rsidP="007C0077">
            <w:pPr>
              <w:spacing w:after="0" w:line="240" w:lineRule="auto"/>
              <w:rPr>
                <w:rFonts w:ascii="Times New Roman" w:hAnsi="Times New Roman" w:cs="Times New Roman"/>
              </w:rPr>
            </w:pPr>
          </w:p>
        </w:tc>
        <w:tc>
          <w:tcPr>
            <w:tcW w:w="2238"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pStyle w:val="a8"/>
              <w:spacing w:before="0" w:beforeAutospacing="0" w:after="0" w:afterAutospacing="0"/>
              <w:rPr>
                <w:sz w:val="22"/>
                <w:szCs w:val="22"/>
                <w:lang w:val="uk-UA"/>
              </w:rPr>
            </w:pPr>
            <w:r w:rsidRPr="0034634C">
              <w:rPr>
                <w:rFonts w:eastAsia="Calibri"/>
                <w:sz w:val="22"/>
                <w:szCs w:val="22"/>
                <w:lang w:val="uk-UA" w:eastAsia="en-US"/>
              </w:rPr>
              <w:t xml:space="preserve"> </w:t>
            </w:r>
            <w:r w:rsidRPr="0034634C">
              <w:rPr>
                <w:sz w:val="22"/>
                <w:szCs w:val="22"/>
                <w:lang w:val="uk-UA"/>
              </w:rPr>
              <w:t>КП «Відродження»,</w:t>
            </w:r>
            <w:r w:rsidR="0034634C">
              <w:rPr>
                <w:sz w:val="22"/>
                <w:szCs w:val="22"/>
                <w:lang w:val="uk-UA"/>
              </w:rPr>
              <w:t xml:space="preserve"> </w:t>
            </w:r>
            <w:r w:rsidRPr="0034634C">
              <w:rPr>
                <w:sz w:val="22"/>
                <w:szCs w:val="22"/>
                <w:lang w:val="uk-UA"/>
              </w:rPr>
              <w:t>депутати Вакулівської сільської ради, члени виконавчого комітету сільської ради, педагогічні колективи, керівники організацій, підприємств, установ, що діють на території Вакулівської сільської ради</w:t>
            </w:r>
          </w:p>
          <w:p w:rsidR="00496C6E" w:rsidRPr="0034634C" w:rsidRDefault="00496C6E" w:rsidP="007C0077">
            <w:pPr>
              <w:spacing w:after="0" w:line="240" w:lineRule="auto"/>
              <w:rPr>
                <w:rFonts w:ascii="Times New Roman" w:eastAsia="Calibri" w:hAnsi="Times New Roman" w:cs="Times New Roman"/>
              </w:rPr>
            </w:pPr>
          </w:p>
        </w:tc>
        <w:tc>
          <w:tcPr>
            <w:tcW w:w="1349"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34634C" w:rsidRPr="0034634C" w:rsidRDefault="0016157F" w:rsidP="0034634C">
            <w:pPr>
              <w:spacing w:after="0" w:line="240" w:lineRule="auto"/>
              <w:rPr>
                <w:rFonts w:ascii="Times New Roman" w:eastAsia="Calibri" w:hAnsi="Times New Roman" w:cs="Times New Roman"/>
              </w:rPr>
            </w:pPr>
            <w:r>
              <w:rPr>
                <w:rFonts w:ascii="Times New Roman" w:eastAsia="Calibri" w:hAnsi="Times New Roman" w:cs="Times New Roman"/>
              </w:rPr>
              <w:t>2026-2028</w:t>
            </w:r>
          </w:p>
          <w:p w:rsidR="00496C6E" w:rsidRPr="0034634C" w:rsidRDefault="00496C6E" w:rsidP="007C0077">
            <w:pPr>
              <w:spacing w:after="0" w:line="240" w:lineRule="auto"/>
              <w:rPr>
                <w:rFonts w:ascii="Times New Roman" w:eastAsia="Calibri" w:hAnsi="Times New Roman" w:cs="Times New Roman"/>
              </w:rPr>
            </w:pPr>
          </w:p>
        </w:tc>
        <w:tc>
          <w:tcPr>
            <w:tcW w:w="1854"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34634C">
            <w:pPr>
              <w:spacing w:after="0" w:line="240" w:lineRule="auto"/>
              <w:rPr>
                <w:rFonts w:ascii="Times New Roman" w:eastAsia="Calibri" w:hAnsi="Times New Roman" w:cs="Times New Roman"/>
              </w:rPr>
            </w:pPr>
            <w:r w:rsidRPr="0034634C">
              <w:rPr>
                <w:rFonts w:ascii="Times New Roman" w:eastAsia="Calibri" w:hAnsi="Times New Roman" w:cs="Times New Roman"/>
              </w:rPr>
              <w:t>Не потребує фінансування</w:t>
            </w:r>
            <w:r w:rsidR="0034634C" w:rsidRPr="0034634C">
              <w:rPr>
                <w:rFonts w:ascii="Times New Roman" w:eastAsia="Calibri" w:hAnsi="Times New Roman" w:cs="Times New Roman"/>
              </w:rPr>
              <w:t xml:space="preserve"> з сільського бюд</w:t>
            </w:r>
            <w:r w:rsidR="00086A08" w:rsidRPr="0034634C">
              <w:rPr>
                <w:rFonts w:ascii="Times New Roman" w:eastAsia="Calibri" w:hAnsi="Times New Roman" w:cs="Times New Roman"/>
              </w:rPr>
              <w:t>жету</w:t>
            </w:r>
          </w:p>
        </w:tc>
      </w:tr>
      <w:tr w:rsidR="00496C6E" w:rsidRPr="002E3FF9" w:rsidTr="0034634C">
        <w:trPr>
          <w:trHeight w:val="3248"/>
          <w:tblCellSpacing w:w="15" w:type="dxa"/>
          <w:jc w:val="center"/>
        </w:trPr>
        <w:tc>
          <w:tcPr>
            <w:tcW w:w="4770" w:type="dxa"/>
            <w:tcBorders>
              <w:top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3.  Проводити систематичну роботу по ліквідації несанкціонованих сміттєзвалищ та недопущенню утворення стихійних смітників.</w:t>
            </w:r>
          </w:p>
          <w:p w:rsidR="00496C6E" w:rsidRPr="0034634C" w:rsidRDefault="00496C6E" w:rsidP="007C0077">
            <w:pPr>
              <w:spacing w:after="0" w:line="240" w:lineRule="auto"/>
              <w:rPr>
                <w:rFonts w:ascii="Times New Roman" w:eastAsia="Calibri" w:hAnsi="Times New Roman" w:cs="Times New Roman"/>
              </w:rPr>
            </w:pPr>
          </w:p>
        </w:tc>
        <w:tc>
          <w:tcPr>
            <w:tcW w:w="2238" w:type="dxa"/>
            <w:tcBorders>
              <w:top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Times New Roman" w:hAnsi="Times New Roman" w:cs="Times New Roman"/>
              </w:rPr>
            </w:pPr>
            <w:r w:rsidRPr="0034634C">
              <w:rPr>
                <w:rFonts w:ascii="Times New Roman" w:eastAsia="Calibri" w:hAnsi="Times New Roman" w:cs="Times New Roman"/>
              </w:rPr>
              <w:t xml:space="preserve">Вакулівська сільська рада, </w:t>
            </w:r>
            <w:r w:rsidRPr="0034634C">
              <w:rPr>
                <w:rFonts w:ascii="Times New Roman" w:eastAsia="Times New Roman" w:hAnsi="Times New Roman" w:cs="Times New Roman"/>
              </w:rPr>
              <w:t xml:space="preserve">КП </w:t>
            </w:r>
          </w:p>
          <w:p w:rsidR="00496C6E" w:rsidRPr="0034634C" w:rsidRDefault="00496C6E" w:rsidP="0034634C">
            <w:pPr>
              <w:spacing w:after="0" w:line="240" w:lineRule="auto"/>
              <w:rPr>
                <w:rFonts w:ascii="Times New Roman" w:eastAsia="Calibri" w:hAnsi="Times New Roman" w:cs="Times New Roman"/>
              </w:rPr>
            </w:pPr>
            <w:r w:rsidRPr="0034634C">
              <w:rPr>
                <w:rFonts w:ascii="Times New Roman" w:eastAsia="Times New Roman" w:hAnsi="Times New Roman" w:cs="Times New Roman"/>
              </w:rPr>
              <w:t>«Відродження</w:t>
            </w:r>
            <w:r w:rsidR="0034634C" w:rsidRPr="0034634C">
              <w:rPr>
                <w:rFonts w:ascii="Times New Roman" w:eastAsia="Times New Roman" w:hAnsi="Times New Roman" w:cs="Times New Roman"/>
              </w:rPr>
              <w:t>»</w:t>
            </w:r>
          </w:p>
        </w:tc>
        <w:tc>
          <w:tcPr>
            <w:tcW w:w="1349" w:type="dxa"/>
            <w:tcBorders>
              <w:top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34634C" w:rsidRPr="0034634C" w:rsidRDefault="0016157F" w:rsidP="0034634C">
            <w:pPr>
              <w:spacing w:after="0" w:line="240" w:lineRule="auto"/>
              <w:rPr>
                <w:rFonts w:ascii="Times New Roman" w:eastAsia="Calibri" w:hAnsi="Times New Roman" w:cs="Times New Roman"/>
              </w:rPr>
            </w:pPr>
            <w:r>
              <w:rPr>
                <w:rFonts w:ascii="Times New Roman" w:eastAsia="Calibri" w:hAnsi="Times New Roman" w:cs="Times New Roman"/>
              </w:rPr>
              <w:t>2026</w:t>
            </w:r>
            <w:r w:rsidR="0034634C"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tcBorders>
              <w:top w:val="single" w:sz="4" w:space="0" w:color="auto"/>
            </w:tcBorders>
            <w:shd w:val="clear" w:color="auto" w:fill="F9F9F9"/>
            <w:tcMar>
              <w:top w:w="60" w:type="dxa"/>
              <w:left w:w="180" w:type="dxa"/>
              <w:bottom w:w="60" w:type="dxa"/>
              <w:right w:w="180" w:type="dxa"/>
            </w:tcMar>
            <w:vAlign w:val="center"/>
          </w:tcPr>
          <w:p w:rsidR="00496C6E" w:rsidRPr="0034634C" w:rsidRDefault="00086A08"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Сільський бюджет</w:t>
            </w: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120000,0грн</w:t>
            </w:r>
          </w:p>
        </w:tc>
      </w:tr>
      <w:tr w:rsidR="00496C6E" w:rsidRPr="002E3FF9" w:rsidTr="0034634C">
        <w:trPr>
          <w:tblCellSpacing w:w="15" w:type="dxa"/>
          <w:jc w:val="center"/>
        </w:trPr>
        <w:tc>
          <w:tcPr>
            <w:tcW w:w="4770" w:type="dxa"/>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4. Проведення рейдів-перевірок санітарного стану прибудинкових та прилеглих до об’єктів територій депутатським корпусом, членами виконавчого комітету, відповідними комісіями сільської ради, профільними працівниками ради з залученням представників правоохоронних органів (у разі потреби). </w:t>
            </w:r>
          </w:p>
        </w:tc>
        <w:tc>
          <w:tcPr>
            <w:tcW w:w="2238" w:type="dxa"/>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Вакулівська сільська рада, </w:t>
            </w:r>
            <w:r w:rsidRPr="0034634C">
              <w:rPr>
                <w:rFonts w:ascii="Times New Roman" w:eastAsia="Times New Roman" w:hAnsi="Times New Roman" w:cs="Times New Roman"/>
              </w:rPr>
              <w:t>депутати сільської ради, старости</w:t>
            </w:r>
          </w:p>
        </w:tc>
        <w:tc>
          <w:tcPr>
            <w:tcW w:w="1349" w:type="dxa"/>
            <w:shd w:val="clear" w:color="auto" w:fill="F9F9F9"/>
            <w:tcMar>
              <w:top w:w="60" w:type="dxa"/>
              <w:left w:w="180" w:type="dxa"/>
              <w:bottom w:w="60" w:type="dxa"/>
              <w:right w:w="180" w:type="dxa"/>
            </w:tcMar>
            <w:vAlign w:val="center"/>
            <w:hideMark/>
          </w:tcPr>
          <w:p w:rsidR="0016157F" w:rsidRPr="0034634C" w:rsidRDefault="0016157F" w:rsidP="0016157F">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Не потребує</w:t>
            </w: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фінансування </w:t>
            </w:r>
            <w:r w:rsidR="00086A08" w:rsidRPr="0034634C">
              <w:rPr>
                <w:rFonts w:ascii="Times New Roman" w:eastAsia="Calibri" w:hAnsi="Times New Roman" w:cs="Times New Roman"/>
              </w:rPr>
              <w:t xml:space="preserve">з сільського </w:t>
            </w:r>
            <w:r w:rsidRPr="0034634C">
              <w:rPr>
                <w:rFonts w:ascii="Times New Roman" w:eastAsia="Calibri" w:hAnsi="Times New Roman" w:cs="Times New Roman"/>
              </w:rPr>
              <w:t xml:space="preserve"> бюджету</w:t>
            </w:r>
          </w:p>
        </w:tc>
      </w:tr>
      <w:tr w:rsidR="00496C6E" w:rsidRPr="002E3FF9" w:rsidTr="0034634C">
        <w:trPr>
          <w:tblCellSpacing w:w="15" w:type="dxa"/>
          <w:jc w:val="center"/>
        </w:trPr>
        <w:tc>
          <w:tcPr>
            <w:tcW w:w="4770" w:type="dxa"/>
            <w:shd w:val="clear" w:color="auto" w:fill="FFFFFF"/>
            <w:tcMar>
              <w:top w:w="60" w:type="dxa"/>
              <w:left w:w="180" w:type="dxa"/>
              <w:bottom w:w="60" w:type="dxa"/>
              <w:right w:w="180" w:type="dxa"/>
            </w:tcMar>
            <w:vAlign w:val="center"/>
            <w:hideMark/>
          </w:tcPr>
          <w:p w:rsidR="00496C6E" w:rsidRPr="0034634C" w:rsidRDefault="00496C6E" w:rsidP="00DA2595">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5. Розробити маршрути з доставки розділених ТПВ на пункт тимчасового зберігання, та закласти кошти на доставку (10 роб. днів х 30 л. палива х </w:t>
            </w:r>
            <w:r w:rsidR="00DA2595">
              <w:rPr>
                <w:rFonts w:ascii="Times New Roman" w:eastAsia="Calibri" w:hAnsi="Times New Roman" w:cs="Times New Roman"/>
              </w:rPr>
              <w:t>60</w:t>
            </w:r>
            <w:r w:rsidRPr="0034634C">
              <w:rPr>
                <w:rFonts w:ascii="Times New Roman" w:eastAsia="Calibri" w:hAnsi="Times New Roman" w:cs="Times New Roman"/>
              </w:rPr>
              <w:t>грн./ л.).</w:t>
            </w:r>
          </w:p>
        </w:tc>
        <w:tc>
          <w:tcPr>
            <w:tcW w:w="2238" w:type="dxa"/>
            <w:shd w:val="clear" w:color="auto" w:fill="FFFFFF"/>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Вакулівська  сільська рада, </w:t>
            </w:r>
            <w:r w:rsidR="0034634C">
              <w:rPr>
                <w:rFonts w:ascii="Times New Roman" w:eastAsia="Times New Roman" w:hAnsi="Times New Roman" w:cs="Times New Roman"/>
              </w:rPr>
              <w:t>КП «Відродже</w:t>
            </w:r>
            <w:r w:rsidRPr="0034634C">
              <w:rPr>
                <w:rFonts w:ascii="Times New Roman" w:eastAsia="Times New Roman" w:hAnsi="Times New Roman" w:cs="Times New Roman"/>
              </w:rPr>
              <w:t>ння»</w:t>
            </w:r>
          </w:p>
        </w:tc>
        <w:tc>
          <w:tcPr>
            <w:tcW w:w="1349" w:type="dxa"/>
            <w:shd w:val="clear" w:color="auto" w:fill="FFFFFF"/>
            <w:tcMar>
              <w:top w:w="60" w:type="dxa"/>
              <w:left w:w="180" w:type="dxa"/>
              <w:bottom w:w="60" w:type="dxa"/>
              <w:right w:w="180" w:type="dxa"/>
            </w:tcMar>
            <w:vAlign w:val="center"/>
            <w:hideMark/>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FFFFF"/>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Сільський  бюджет</w:t>
            </w:r>
          </w:p>
          <w:p w:rsidR="00496C6E" w:rsidRPr="0034634C" w:rsidRDefault="00DA2595" w:rsidP="007C0077">
            <w:pPr>
              <w:spacing w:after="0" w:line="240" w:lineRule="auto"/>
              <w:rPr>
                <w:rFonts w:ascii="Times New Roman" w:eastAsia="Calibri" w:hAnsi="Times New Roman" w:cs="Times New Roman"/>
              </w:rPr>
            </w:pPr>
            <w:r>
              <w:rPr>
                <w:rFonts w:ascii="Times New Roman" w:eastAsia="Calibri" w:hAnsi="Times New Roman" w:cs="Times New Roman"/>
              </w:rPr>
              <w:t xml:space="preserve">(18000 </w:t>
            </w:r>
            <w:r w:rsidR="00496C6E" w:rsidRPr="0034634C">
              <w:rPr>
                <w:rFonts w:ascii="Times New Roman" w:eastAsia="Calibri" w:hAnsi="Times New Roman" w:cs="Times New Roman"/>
              </w:rPr>
              <w:t>грн.)</w:t>
            </w:r>
          </w:p>
        </w:tc>
      </w:tr>
      <w:tr w:rsidR="00496C6E" w:rsidRPr="002E3FF9" w:rsidTr="0034634C">
        <w:trPr>
          <w:tblCellSpacing w:w="15" w:type="dxa"/>
          <w:jc w:val="center"/>
        </w:trPr>
        <w:tc>
          <w:tcPr>
            <w:tcW w:w="4770" w:type="dxa"/>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hAnsi="Times New Roman" w:cs="Times New Roman"/>
              </w:rPr>
              <w:t>6.Придбання спеціального одягу для працівників комунального підприємства (програма підтримки комунальних підприємств, що діють на території Вакулівської ОТГ)</w:t>
            </w:r>
          </w:p>
          <w:p w:rsidR="00496C6E" w:rsidRPr="0034634C" w:rsidRDefault="00496C6E" w:rsidP="007C0077">
            <w:pPr>
              <w:spacing w:after="0" w:line="240" w:lineRule="auto"/>
              <w:rPr>
                <w:rFonts w:ascii="Times New Roman" w:eastAsia="Calibri" w:hAnsi="Times New Roman" w:cs="Times New Roman"/>
                <w:b/>
              </w:rPr>
            </w:pPr>
          </w:p>
        </w:tc>
        <w:tc>
          <w:tcPr>
            <w:tcW w:w="2238" w:type="dxa"/>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Вакулівська сільська рада</w:t>
            </w: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c>
          <w:tcPr>
            <w:tcW w:w="1349" w:type="dxa"/>
            <w:shd w:val="clear" w:color="auto" w:fill="F9F9F9"/>
            <w:tcMar>
              <w:top w:w="60" w:type="dxa"/>
              <w:left w:w="180" w:type="dxa"/>
              <w:bottom w:w="60" w:type="dxa"/>
              <w:right w:w="180" w:type="dxa"/>
            </w:tcMar>
            <w:vAlign w:val="center"/>
            <w:hideMark/>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9F9F9"/>
            <w:tcMar>
              <w:top w:w="60" w:type="dxa"/>
              <w:left w:w="180" w:type="dxa"/>
              <w:bottom w:w="60" w:type="dxa"/>
              <w:right w:w="180" w:type="dxa"/>
            </w:tcMar>
            <w:vAlign w:val="center"/>
            <w:hideMark/>
          </w:tcPr>
          <w:p w:rsidR="00496C6E" w:rsidRPr="0034634C" w:rsidRDefault="00086A08"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Обласний бюджет, державний бюджет</w:t>
            </w: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50000,0грн</w:t>
            </w: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r>
      <w:tr w:rsidR="00496C6E" w:rsidRPr="002E3FF9" w:rsidTr="0034634C">
        <w:trPr>
          <w:trHeight w:val="3285"/>
          <w:tblCellSpacing w:w="15" w:type="dxa"/>
          <w:jc w:val="center"/>
        </w:trPr>
        <w:tc>
          <w:tcPr>
            <w:tcW w:w="4770" w:type="dxa"/>
            <w:tcBorders>
              <w:bottom w:val="single" w:sz="4" w:space="0" w:color="auto"/>
            </w:tcBorders>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hAnsi="Times New Roman" w:cs="Times New Roman"/>
              </w:rPr>
              <w:lastRenderedPageBreak/>
              <w:t>7. Облаштування та поточний ремонт контейнерних майданчиків на території Вакулівської  ОТГ</w:t>
            </w: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pPr>
          </w:p>
        </w:tc>
        <w:tc>
          <w:tcPr>
            <w:tcW w:w="2238" w:type="dxa"/>
            <w:tcBorders>
              <w:bottom w:val="single" w:sz="4" w:space="0" w:color="auto"/>
            </w:tcBorders>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Вакулівська сільська рада , КП </w:t>
            </w:r>
          </w:p>
          <w:p w:rsidR="00496C6E" w:rsidRPr="0034634C" w:rsidRDefault="0034634C" w:rsidP="007C0077">
            <w:pPr>
              <w:spacing w:after="0" w:line="240" w:lineRule="auto"/>
              <w:rPr>
                <w:rFonts w:ascii="Times New Roman" w:eastAsia="Calibri" w:hAnsi="Times New Roman" w:cs="Times New Roman"/>
              </w:rPr>
            </w:pPr>
            <w:r>
              <w:rPr>
                <w:rFonts w:ascii="Times New Roman" w:eastAsia="Calibri" w:hAnsi="Times New Roman" w:cs="Times New Roman"/>
              </w:rPr>
              <w:t>« Відродже</w:t>
            </w:r>
            <w:r w:rsidR="00496C6E" w:rsidRPr="0034634C">
              <w:rPr>
                <w:rFonts w:ascii="Times New Roman" w:eastAsia="Calibri" w:hAnsi="Times New Roman" w:cs="Times New Roman"/>
              </w:rPr>
              <w:t>ння»</w:t>
            </w:r>
          </w:p>
          <w:p w:rsidR="00496C6E" w:rsidRPr="0034634C" w:rsidRDefault="00496C6E" w:rsidP="007C0077">
            <w:pPr>
              <w:spacing w:after="0" w:line="240" w:lineRule="auto"/>
              <w:rPr>
                <w:rFonts w:ascii="Times New Roman" w:eastAsia="Calibri" w:hAnsi="Times New Roman" w:cs="Times New Roman"/>
              </w:rPr>
            </w:pPr>
          </w:p>
        </w:tc>
        <w:tc>
          <w:tcPr>
            <w:tcW w:w="1349" w:type="dxa"/>
            <w:tcBorders>
              <w:bottom w:val="single" w:sz="4" w:space="0" w:color="auto"/>
            </w:tcBorders>
            <w:shd w:val="clear" w:color="auto" w:fill="F9F9F9"/>
            <w:tcMar>
              <w:top w:w="60" w:type="dxa"/>
              <w:left w:w="180" w:type="dxa"/>
              <w:bottom w:w="60" w:type="dxa"/>
              <w:right w:w="180" w:type="dxa"/>
            </w:tcMar>
            <w:vAlign w:val="center"/>
            <w:hideMark/>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c>
          <w:tcPr>
            <w:tcW w:w="1854" w:type="dxa"/>
            <w:tcBorders>
              <w:bottom w:val="single" w:sz="4" w:space="0" w:color="auto"/>
            </w:tcBorders>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Сільський бюджет</w:t>
            </w: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50000,0грн</w:t>
            </w: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r>
      <w:tr w:rsidR="00496C6E" w:rsidRPr="002E3FF9" w:rsidTr="0034634C">
        <w:trPr>
          <w:trHeight w:val="3465"/>
          <w:tblCellSpacing w:w="15" w:type="dxa"/>
          <w:jc w:val="center"/>
        </w:trPr>
        <w:tc>
          <w:tcPr>
            <w:tcW w:w="4770"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hAnsi="Times New Roman" w:cs="Times New Roman"/>
              </w:rPr>
            </w:pP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hAnsi="Times New Roman" w:cs="Times New Roman"/>
              </w:rPr>
              <w:t>8</w:t>
            </w:r>
            <w:r w:rsidRPr="0034634C">
              <w:t xml:space="preserve">. </w:t>
            </w:r>
            <w:r w:rsidRPr="0034634C">
              <w:rPr>
                <w:rFonts w:ascii="Times New Roman" w:hAnsi="Times New Roman" w:cs="Times New Roman"/>
              </w:rPr>
              <w:t xml:space="preserve">Придбання інформаційних табличок «Вивіз сміття заборонено», вказівників напрямку на місце, відведене для </w:t>
            </w:r>
            <w:r w:rsidR="000148A1" w:rsidRPr="0034634C">
              <w:rPr>
                <w:rFonts w:ascii="Times New Roman" w:hAnsi="Times New Roman" w:cs="Times New Roman"/>
              </w:rPr>
              <w:t xml:space="preserve">складування </w:t>
            </w:r>
            <w:r w:rsidRPr="0034634C">
              <w:rPr>
                <w:rFonts w:ascii="Times New Roman" w:hAnsi="Times New Roman" w:cs="Times New Roman"/>
              </w:rPr>
              <w:t xml:space="preserve"> ТПВ.</w:t>
            </w:r>
          </w:p>
          <w:p w:rsidR="00496C6E" w:rsidRPr="0034634C" w:rsidRDefault="00496C6E" w:rsidP="007C0077">
            <w:pPr>
              <w:spacing w:after="0" w:line="240" w:lineRule="auto"/>
              <w:rPr>
                <w:rFonts w:ascii="Times New Roman" w:hAnsi="Times New Roman" w:cs="Times New Roman"/>
              </w:rPr>
            </w:pPr>
          </w:p>
        </w:tc>
        <w:tc>
          <w:tcPr>
            <w:tcW w:w="2238"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Вакулівська сільська рада</w:t>
            </w:r>
          </w:p>
        </w:tc>
        <w:tc>
          <w:tcPr>
            <w:tcW w:w="1349"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Сільський бюджет </w:t>
            </w: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5000,0грн</w:t>
            </w: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 </w:t>
            </w: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r>
      <w:tr w:rsidR="00496C6E" w:rsidRPr="002E3FF9" w:rsidTr="0034634C">
        <w:trPr>
          <w:trHeight w:val="1740"/>
          <w:tblCellSpacing w:w="15" w:type="dxa"/>
          <w:jc w:val="center"/>
        </w:trPr>
        <w:tc>
          <w:tcPr>
            <w:tcW w:w="4770"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6E6DCA"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9</w:t>
            </w:r>
            <w:r w:rsidR="00496C6E" w:rsidRPr="0034634C">
              <w:rPr>
                <w:rFonts w:ascii="Times New Roman" w:eastAsia="Calibri" w:hAnsi="Times New Roman" w:cs="Times New Roman"/>
              </w:rPr>
              <w:t>. Придбання 3 сітчастих контейнерів</w:t>
            </w:r>
          </w:p>
          <w:p w:rsidR="00496C6E" w:rsidRPr="0034634C" w:rsidRDefault="00496C6E" w:rsidP="007C0077">
            <w:pPr>
              <w:spacing w:after="0" w:line="240" w:lineRule="auto"/>
              <w:rPr>
                <w:rFonts w:ascii="Times New Roman" w:eastAsia="Calibri" w:hAnsi="Times New Roman" w:cs="Times New Roman"/>
              </w:rPr>
            </w:pPr>
          </w:p>
        </w:tc>
        <w:tc>
          <w:tcPr>
            <w:tcW w:w="2238"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Times New Roman" w:hAnsi="Times New Roman" w:cs="Times New Roman"/>
              </w:rPr>
              <w:t>Вакулівська сільська рада</w:t>
            </w:r>
          </w:p>
        </w:tc>
        <w:tc>
          <w:tcPr>
            <w:tcW w:w="1349"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tcBorders>
              <w:top w:val="single" w:sz="4" w:space="0" w:color="auto"/>
              <w:bottom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Сільський бюджет 12000,0</w:t>
            </w:r>
          </w:p>
        </w:tc>
      </w:tr>
      <w:tr w:rsidR="00496C6E" w:rsidRPr="002E3FF9" w:rsidTr="0034634C">
        <w:trPr>
          <w:trHeight w:val="3182"/>
          <w:tblCellSpacing w:w="15" w:type="dxa"/>
          <w:jc w:val="center"/>
        </w:trPr>
        <w:tc>
          <w:tcPr>
            <w:tcW w:w="4770" w:type="dxa"/>
            <w:tcBorders>
              <w:top w:val="single" w:sz="4" w:space="0" w:color="auto"/>
            </w:tcBorders>
            <w:shd w:val="clear" w:color="auto" w:fill="F9F9F9"/>
            <w:tcMar>
              <w:top w:w="60" w:type="dxa"/>
              <w:left w:w="180" w:type="dxa"/>
              <w:bottom w:w="60" w:type="dxa"/>
              <w:right w:w="180" w:type="dxa"/>
            </w:tcMar>
            <w:vAlign w:val="center"/>
          </w:tcPr>
          <w:p w:rsidR="00496C6E" w:rsidRPr="0034634C" w:rsidRDefault="006E6DCA"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10</w:t>
            </w:r>
            <w:r w:rsidR="00496C6E" w:rsidRPr="0034634C">
              <w:rPr>
                <w:rFonts w:ascii="Times New Roman" w:eastAsia="Calibri" w:hAnsi="Times New Roman" w:cs="Times New Roman"/>
              </w:rPr>
              <w:t>.  Придбання 6-ти євро контейнерів</w:t>
            </w:r>
          </w:p>
        </w:tc>
        <w:tc>
          <w:tcPr>
            <w:tcW w:w="2238" w:type="dxa"/>
            <w:tcBorders>
              <w:top w:val="single" w:sz="4" w:space="0" w:color="auto"/>
            </w:tcBorders>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Times New Roman" w:hAnsi="Times New Roman" w:cs="Times New Roman"/>
              </w:rPr>
            </w:pPr>
            <w:r w:rsidRPr="0034634C">
              <w:rPr>
                <w:rFonts w:ascii="Times New Roman" w:eastAsia="Calibri" w:hAnsi="Times New Roman" w:cs="Times New Roman"/>
              </w:rPr>
              <w:t>Вакулівська сільська рада</w:t>
            </w:r>
          </w:p>
        </w:tc>
        <w:tc>
          <w:tcPr>
            <w:tcW w:w="1349" w:type="dxa"/>
            <w:tcBorders>
              <w:top w:val="single" w:sz="4" w:space="0" w:color="auto"/>
            </w:tcBorders>
            <w:shd w:val="clear" w:color="auto" w:fill="F9F9F9"/>
            <w:tcMar>
              <w:top w:w="60" w:type="dxa"/>
              <w:left w:w="180" w:type="dxa"/>
              <w:bottom w:w="60" w:type="dxa"/>
              <w:right w:w="180" w:type="dxa"/>
            </w:tcMar>
            <w:vAlign w:val="center"/>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34634C" w:rsidRPr="0034634C" w:rsidRDefault="0034634C" w:rsidP="0034634C">
            <w:pPr>
              <w:spacing w:after="0" w:line="240" w:lineRule="auto"/>
              <w:rPr>
                <w:rFonts w:ascii="Times New Roman" w:eastAsia="Calibri" w:hAnsi="Times New Roman" w:cs="Times New Roman"/>
              </w:rPr>
            </w:pPr>
          </w:p>
          <w:p w:rsidR="00496C6E" w:rsidRPr="0034634C" w:rsidRDefault="00496C6E" w:rsidP="007C0077">
            <w:pPr>
              <w:spacing w:after="0" w:line="240" w:lineRule="auto"/>
              <w:rPr>
                <w:rFonts w:ascii="Times New Roman" w:eastAsia="Calibri" w:hAnsi="Times New Roman" w:cs="Times New Roman"/>
              </w:rPr>
            </w:pPr>
          </w:p>
        </w:tc>
        <w:tc>
          <w:tcPr>
            <w:tcW w:w="1854" w:type="dxa"/>
            <w:tcBorders>
              <w:top w:val="single" w:sz="4" w:space="0" w:color="auto"/>
            </w:tcBorders>
            <w:shd w:val="clear" w:color="auto" w:fill="F9F9F9"/>
            <w:tcMar>
              <w:top w:w="60" w:type="dxa"/>
              <w:left w:w="180" w:type="dxa"/>
              <w:bottom w:w="60" w:type="dxa"/>
              <w:right w:w="180" w:type="dxa"/>
            </w:tcMar>
            <w:vAlign w:val="center"/>
          </w:tcPr>
          <w:p w:rsidR="00496C6E" w:rsidRPr="0034634C" w:rsidRDefault="00086A08"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Сільський бюджет</w:t>
            </w:r>
          </w:p>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42000,00</w:t>
            </w:r>
          </w:p>
        </w:tc>
      </w:tr>
      <w:tr w:rsidR="00496C6E" w:rsidRPr="002E3FF9" w:rsidTr="0034634C">
        <w:trPr>
          <w:tblCellSpacing w:w="15" w:type="dxa"/>
          <w:jc w:val="center"/>
        </w:trPr>
        <w:tc>
          <w:tcPr>
            <w:tcW w:w="4770" w:type="dxa"/>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p>
          <w:p w:rsidR="00496C6E" w:rsidRPr="0034634C" w:rsidRDefault="006E6DCA"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11</w:t>
            </w:r>
            <w:r w:rsidR="00496C6E" w:rsidRPr="0034634C">
              <w:rPr>
                <w:rFonts w:ascii="Times New Roman" w:eastAsia="Calibri" w:hAnsi="Times New Roman" w:cs="Times New Roman"/>
              </w:rPr>
              <w:t>. Придбання пресу для пресування ТПВ (пластику, картону).</w:t>
            </w:r>
          </w:p>
        </w:tc>
        <w:tc>
          <w:tcPr>
            <w:tcW w:w="2238" w:type="dxa"/>
            <w:shd w:val="clear" w:color="auto" w:fill="F9F9F9"/>
            <w:tcMar>
              <w:top w:w="60" w:type="dxa"/>
              <w:left w:w="180" w:type="dxa"/>
              <w:bottom w:w="60" w:type="dxa"/>
              <w:right w:w="180" w:type="dxa"/>
            </w:tcMar>
            <w:vAlign w:val="center"/>
            <w:hideMark/>
          </w:tcPr>
          <w:p w:rsidR="00496C6E" w:rsidRPr="0034634C" w:rsidRDefault="00496C6E" w:rsidP="007C0077">
            <w:pPr>
              <w:spacing w:after="0" w:line="240" w:lineRule="auto"/>
              <w:rPr>
                <w:rFonts w:ascii="Times New Roman" w:eastAsia="Calibri" w:hAnsi="Times New Roman" w:cs="Times New Roman"/>
              </w:rPr>
            </w:pPr>
            <w:r w:rsidRPr="0034634C">
              <w:rPr>
                <w:rFonts w:ascii="Times New Roman" w:eastAsia="Times New Roman" w:hAnsi="Times New Roman" w:cs="Times New Roman"/>
              </w:rPr>
              <w:t>Вакулівськ</w:t>
            </w:r>
            <w:r w:rsidR="0034634C">
              <w:rPr>
                <w:rFonts w:ascii="Times New Roman" w:eastAsia="Times New Roman" w:hAnsi="Times New Roman" w:cs="Times New Roman"/>
              </w:rPr>
              <w:t>а сільська рада , КП « Відродже</w:t>
            </w:r>
            <w:r w:rsidRPr="0034634C">
              <w:rPr>
                <w:rFonts w:ascii="Times New Roman" w:eastAsia="Times New Roman" w:hAnsi="Times New Roman" w:cs="Times New Roman"/>
              </w:rPr>
              <w:t xml:space="preserve">ння» </w:t>
            </w:r>
          </w:p>
        </w:tc>
        <w:tc>
          <w:tcPr>
            <w:tcW w:w="1349" w:type="dxa"/>
            <w:shd w:val="clear" w:color="auto" w:fill="F9F9F9"/>
            <w:tcMar>
              <w:top w:w="60" w:type="dxa"/>
              <w:left w:w="180" w:type="dxa"/>
              <w:bottom w:w="60" w:type="dxa"/>
              <w:right w:w="180" w:type="dxa"/>
            </w:tcMar>
            <w:vAlign w:val="center"/>
            <w:hideMark/>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9F9F9"/>
            <w:tcMar>
              <w:top w:w="60" w:type="dxa"/>
              <w:left w:w="180" w:type="dxa"/>
              <w:bottom w:w="60" w:type="dxa"/>
              <w:right w:w="180" w:type="dxa"/>
            </w:tcMar>
            <w:vAlign w:val="center"/>
            <w:hideMark/>
          </w:tcPr>
          <w:p w:rsidR="00496C6E" w:rsidRPr="0034634C" w:rsidRDefault="00086A08"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Обласний бюджет, державні кошти</w:t>
            </w:r>
            <w:r w:rsidR="00496C6E" w:rsidRPr="0034634C">
              <w:rPr>
                <w:rFonts w:ascii="Times New Roman" w:eastAsia="Calibri" w:hAnsi="Times New Roman" w:cs="Times New Roman"/>
              </w:rPr>
              <w:t xml:space="preserve"> 150000,0грн.</w:t>
            </w:r>
          </w:p>
        </w:tc>
      </w:tr>
      <w:tr w:rsidR="00496C6E" w:rsidRPr="002E3FF9" w:rsidTr="0034634C">
        <w:trPr>
          <w:tblCellSpacing w:w="15" w:type="dxa"/>
          <w:jc w:val="center"/>
        </w:trPr>
        <w:tc>
          <w:tcPr>
            <w:tcW w:w="4770" w:type="dxa"/>
            <w:shd w:val="clear" w:color="auto" w:fill="F9F9F9"/>
            <w:tcMar>
              <w:top w:w="60" w:type="dxa"/>
              <w:left w:w="180" w:type="dxa"/>
              <w:bottom w:w="60" w:type="dxa"/>
              <w:right w:w="180" w:type="dxa"/>
            </w:tcMar>
            <w:vAlign w:val="center"/>
            <w:hideMark/>
          </w:tcPr>
          <w:p w:rsidR="00496C6E" w:rsidRPr="0034634C" w:rsidRDefault="006E6DCA"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12</w:t>
            </w:r>
            <w:r w:rsidR="000148A1" w:rsidRPr="0034634C">
              <w:rPr>
                <w:rFonts w:ascii="Times New Roman" w:eastAsia="Calibri" w:hAnsi="Times New Roman" w:cs="Times New Roman"/>
              </w:rPr>
              <w:t>. Друкування</w:t>
            </w:r>
            <w:r w:rsidR="00086A08" w:rsidRPr="0034634C">
              <w:rPr>
                <w:rFonts w:ascii="Times New Roman" w:eastAsia="Calibri" w:hAnsi="Times New Roman" w:cs="Times New Roman"/>
              </w:rPr>
              <w:t xml:space="preserve"> та розповсюдження спеціального</w:t>
            </w:r>
            <w:r w:rsidR="000148A1" w:rsidRPr="0034634C">
              <w:rPr>
                <w:rFonts w:ascii="Times New Roman" w:eastAsia="Calibri" w:hAnsi="Times New Roman" w:cs="Times New Roman"/>
              </w:rPr>
              <w:t xml:space="preserve"> вип</w:t>
            </w:r>
            <w:r w:rsidR="00496C6E" w:rsidRPr="0034634C">
              <w:rPr>
                <w:rFonts w:ascii="Times New Roman" w:eastAsia="Calibri" w:hAnsi="Times New Roman" w:cs="Times New Roman"/>
              </w:rPr>
              <w:t xml:space="preserve">уск </w:t>
            </w:r>
            <w:r w:rsidR="000148A1" w:rsidRPr="0034634C">
              <w:rPr>
                <w:rFonts w:ascii="Times New Roman" w:eastAsia="Calibri" w:hAnsi="Times New Roman" w:cs="Times New Roman"/>
              </w:rPr>
              <w:t>«Інформаційний в</w:t>
            </w:r>
            <w:r w:rsidR="00496C6E" w:rsidRPr="0034634C">
              <w:rPr>
                <w:rFonts w:ascii="Times New Roman" w:eastAsia="Calibri" w:hAnsi="Times New Roman" w:cs="Times New Roman"/>
              </w:rPr>
              <w:t>існика</w:t>
            </w:r>
            <w:r w:rsidR="000148A1" w:rsidRPr="0034634C">
              <w:rPr>
                <w:rFonts w:ascii="Times New Roman" w:eastAsia="Calibri" w:hAnsi="Times New Roman" w:cs="Times New Roman"/>
              </w:rPr>
              <w:t>»</w:t>
            </w:r>
          </w:p>
        </w:tc>
        <w:tc>
          <w:tcPr>
            <w:tcW w:w="2238" w:type="dxa"/>
            <w:shd w:val="clear" w:color="auto" w:fill="F9F9F9"/>
            <w:tcMar>
              <w:top w:w="60" w:type="dxa"/>
              <w:left w:w="180" w:type="dxa"/>
              <w:bottom w:w="60" w:type="dxa"/>
              <w:right w:w="180" w:type="dxa"/>
            </w:tcMar>
            <w:vAlign w:val="center"/>
            <w:hideMark/>
          </w:tcPr>
          <w:p w:rsidR="00496C6E" w:rsidRPr="0034634C" w:rsidRDefault="000148A1" w:rsidP="007C0077">
            <w:pPr>
              <w:spacing w:after="0" w:line="240" w:lineRule="auto"/>
              <w:rPr>
                <w:rFonts w:ascii="Times New Roman" w:eastAsia="Times New Roman" w:hAnsi="Times New Roman" w:cs="Times New Roman"/>
              </w:rPr>
            </w:pPr>
            <w:r w:rsidRPr="0034634C">
              <w:rPr>
                <w:rFonts w:ascii="Times New Roman" w:eastAsia="Times New Roman" w:hAnsi="Times New Roman" w:cs="Times New Roman"/>
              </w:rPr>
              <w:t>Вакулівська сільська рада</w:t>
            </w:r>
          </w:p>
        </w:tc>
        <w:tc>
          <w:tcPr>
            <w:tcW w:w="1349" w:type="dxa"/>
            <w:shd w:val="clear" w:color="auto" w:fill="F9F9F9"/>
            <w:tcMar>
              <w:top w:w="60" w:type="dxa"/>
              <w:left w:w="180" w:type="dxa"/>
              <w:bottom w:w="60" w:type="dxa"/>
              <w:right w:w="180" w:type="dxa"/>
            </w:tcMar>
            <w:vAlign w:val="center"/>
            <w:hideMark/>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9F9F9"/>
            <w:tcMar>
              <w:top w:w="60" w:type="dxa"/>
              <w:left w:w="180" w:type="dxa"/>
              <w:bottom w:w="60" w:type="dxa"/>
              <w:right w:w="180" w:type="dxa"/>
            </w:tcMar>
            <w:vAlign w:val="center"/>
            <w:hideMark/>
          </w:tcPr>
          <w:p w:rsidR="00496C6E" w:rsidRPr="0034634C" w:rsidRDefault="000148A1"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Сільський бюджет</w:t>
            </w:r>
          </w:p>
          <w:p w:rsidR="000148A1" w:rsidRPr="0034634C" w:rsidRDefault="00086A08"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25</w:t>
            </w:r>
            <w:r w:rsidR="000148A1" w:rsidRPr="0034634C">
              <w:rPr>
                <w:rFonts w:ascii="Times New Roman" w:eastAsia="Calibri" w:hAnsi="Times New Roman" w:cs="Times New Roman"/>
              </w:rPr>
              <w:t>000,0грн</w:t>
            </w:r>
          </w:p>
        </w:tc>
      </w:tr>
      <w:tr w:rsidR="00496C6E" w:rsidRPr="002E3FF9" w:rsidTr="0034634C">
        <w:trPr>
          <w:tblCellSpacing w:w="15" w:type="dxa"/>
          <w:jc w:val="center"/>
        </w:trPr>
        <w:tc>
          <w:tcPr>
            <w:tcW w:w="4770" w:type="dxa"/>
            <w:shd w:val="clear" w:color="auto" w:fill="F9F9F9"/>
            <w:tcMar>
              <w:top w:w="60" w:type="dxa"/>
              <w:left w:w="180" w:type="dxa"/>
              <w:bottom w:w="60" w:type="dxa"/>
              <w:right w:w="180" w:type="dxa"/>
            </w:tcMar>
            <w:vAlign w:val="center"/>
          </w:tcPr>
          <w:p w:rsidR="00496C6E" w:rsidRPr="0034634C" w:rsidRDefault="006E6DCA" w:rsidP="00DA2595">
            <w:pPr>
              <w:spacing w:after="0" w:line="240" w:lineRule="auto"/>
              <w:rPr>
                <w:rFonts w:ascii="Times New Roman" w:eastAsia="Calibri" w:hAnsi="Times New Roman" w:cs="Times New Roman"/>
              </w:rPr>
            </w:pPr>
            <w:r w:rsidRPr="0034634C">
              <w:rPr>
                <w:rFonts w:ascii="Times New Roman" w:eastAsia="Calibri" w:hAnsi="Times New Roman" w:cs="Times New Roman"/>
              </w:rPr>
              <w:t>13</w:t>
            </w:r>
            <w:r w:rsidR="00496C6E" w:rsidRPr="0034634C">
              <w:rPr>
                <w:rFonts w:ascii="Times New Roman" w:eastAsia="Calibri" w:hAnsi="Times New Roman" w:cs="Times New Roman"/>
              </w:rPr>
              <w:t xml:space="preserve">. Придбання вказівників з назвою відходів. 9 шт. х </w:t>
            </w:r>
            <w:r w:rsidR="00DA2595">
              <w:rPr>
                <w:rFonts w:ascii="Times New Roman" w:eastAsia="Calibri" w:hAnsi="Times New Roman" w:cs="Times New Roman"/>
              </w:rPr>
              <w:t>200</w:t>
            </w:r>
            <w:r w:rsidR="002C1FE3">
              <w:rPr>
                <w:rFonts w:ascii="Times New Roman" w:eastAsia="Calibri" w:hAnsi="Times New Roman" w:cs="Times New Roman"/>
              </w:rPr>
              <w:t xml:space="preserve"> грн./шт.=1800</w:t>
            </w:r>
            <w:r w:rsidR="00496C6E" w:rsidRPr="0034634C">
              <w:rPr>
                <w:rFonts w:ascii="Times New Roman" w:eastAsia="Calibri" w:hAnsi="Times New Roman" w:cs="Times New Roman"/>
              </w:rPr>
              <w:t>грн.</w:t>
            </w:r>
          </w:p>
        </w:tc>
        <w:tc>
          <w:tcPr>
            <w:tcW w:w="2238" w:type="dxa"/>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Times New Roman" w:hAnsi="Times New Roman" w:cs="Times New Roman"/>
              </w:rPr>
            </w:pPr>
            <w:r w:rsidRPr="0034634C">
              <w:rPr>
                <w:rFonts w:ascii="Times New Roman" w:eastAsia="Calibri" w:hAnsi="Times New Roman" w:cs="Times New Roman"/>
              </w:rPr>
              <w:t>Вакулівська сільська рада</w:t>
            </w:r>
          </w:p>
        </w:tc>
        <w:tc>
          <w:tcPr>
            <w:tcW w:w="1349" w:type="dxa"/>
            <w:shd w:val="clear" w:color="auto" w:fill="F9F9F9"/>
            <w:tcMar>
              <w:top w:w="60" w:type="dxa"/>
              <w:left w:w="180" w:type="dxa"/>
              <w:bottom w:w="60" w:type="dxa"/>
              <w:right w:w="180" w:type="dxa"/>
            </w:tcMar>
            <w:vAlign w:val="center"/>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9F9F9"/>
            <w:tcMar>
              <w:top w:w="60" w:type="dxa"/>
              <w:left w:w="180" w:type="dxa"/>
              <w:bottom w:w="60" w:type="dxa"/>
              <w:right w:w="180" w:type="dxa"/>
            </w:tcMar>
            <w:vAlign w:val="center"/>
          </w:tcPr>
          <w:p w:rsidR="00496C6E" w:rsidRPr="0034634C" w:rsidRDefault="00DA2595" w:rsidP="007C0077">
            <w:pPr>
              <w:spacing w:after="0" w:line="240" w:lineRule="auto"/>
              <w:rPr>
                <w:rFonts w:ascii="Times New Roman" w:eastAsia="Calibri" w:hAnsi="Times New Roman" w:cs="Times New Roman"/>
              </w:rPr>
            </w:pPr>
            <w:r>
              <w:rPr>
                <w:rFonts w:ascii="Times New Roman" w:eastAsia="Calibri" w:hAnsi="Times New Roman" w:cs="Times New Roman"/>
              </w:rPr>
              <w:t>Сільський бюджет  1800</w:t>
            </w:r>
            <w:r w:rsidR="00496C6E" w:rsidRPr="0034634C">
              <w:rPr>
                <w:rFonts w:ascii="Times New Roman" w:eastAsia="Calibri" w:hAnsi="Times New Roman" w:cs="Times New Roman"/>
              </w:rPr>
              <w:t xml:space="preserve"> грн.</w:t>
            </w:r>
          </w:p>
        </w:tc>
      </w:tr>
      <w:tr w:rsidR="00496C6E" w:rsidRPr="002E3FF9" w:rsidTr="0034634C">
        <w:trPr>
          <w:tblCellSpacing w:w="15" w:type="dxa"/>
          <w:jc w:val="center"/>
        </w:trPr>
        <w:tc>
          <w:tcPr>
            <w:tcW w:w="4770" w:type="dxa"/>
            <w:shd w:val="clear" w:color="auto" w:fill="F9F9F9"/>
            <w:tcMar>
              <w:top w:w="60" w:type="dxa"/>
              <w:left w:w="180" w:type="dxa"/>
              <w:bottom w:w="60" w:type="dxa"/>
              <w:right w:w="180" w:type="dxa"/>
            </w:tcMar>
            <w:vAlign w:val="center"/>
          </w:tcPr>
          <w:p w:rsidR="00496C6E" w:rsidRPr="0034634C" w:rsidRDefault="006E6DCA"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lastRenderedPageBreak/>
              <w:t>14</w:t>
            </w:r>
            <w:r w:rsidR="00496C6E" w:rsidRPr="0034634C">
              <w:rPr>
                <w:rFonts w:ascii="Times New Roman" w:eastAsia="Calibri" w:hAnsi="Times New Roman" w:cs="Times New Roman"/>
              </w:rPr>
              <w:t>. Оприлюднення Програми в засобах масової інформації.</w:t>
            </w:r>
          </w:p>
        </w:tc>
        <w:tc>
          <w:tcPr>
            <w:tcW w:w="2238" w:type="dxa"/>
            <w:shd w:val="clear" w:color="auto" w:fill="F9F9F9"/>
            <w:tcMar>
              <w:top w:w="60" w:type="dxa"/>
              <w:left w:w="180" w:type="dxa"/>
              <w:bottom w:w="60" w:type="dxa"/>
              <w:right w:w="180" w:type="dxa"/>
            </w:tcMar>
            <w:vAlign w:val="center"/>
          </w:tcPr>
          <w:p w:rsidR="00496C6E" w:rsidRPr="0034634C" w:rsidRDefault="000148A1" w:rsidP="007C0077">
            <w:pPr>
              <w:spacing w:after="0" w:line="240" w:lineRule="auto"/>
              <w:rPr>
                <w:rFonts w:ascii="Times New Roman" w:eastAsia="Calibri" w:hAnsi="Times New Roman" w:cs="Times New Roman"/>
              </w:rPr>
            </w:pPr>
            <w:r w:rsidRPr="0034634C">
              <w:rPr>
                <w:rFonts w:ascii="Times New Roman" w:eastAsia="Calibri" w:hAnsi="Times New Roman" w:cs="Times New Roman"/>
              </w:rPr>
              <w:t>Вакулівська сільська рада</w:t>
            </w:r>
          </w:p>
        </w:tc>
        <w:tc>
          <w:tcPr>
            <w:tcW w:w="1349" w:type="dxa"/>
            <w:shd w:val="clear" w:color="auto" w:fill="F9F9F9"/>
            <w:tcMar>
              <w:top w:w="60" w:type="dxa"/>
              <w:left w:w="180" w:type="dxa"/>
              <w:bottom w:w="60" w:type="dxa"/>
              <w:right w:w="180" w:type="dxa"/>
            </w:tcMar>
            <w:vAlign w:val="center"/>
          </w:tcPr>
          <w:p w:rsidR="00DA2595" w:rsidRPr="0034634C" w:rsidRDefault="00DA2595" w:rsidP="00DA2595">
            <w:pPr>
              <w:spacing w:after="0" w:line="240" w:lineRule="auto"/>
              <w:rPr>
                <w:rFonts w:ascii="Times New Roman" w:eastAsia="Calibri" w:hAnsi="Times New Roman" w:cs="Times New Roman"/>
              </w:rPr>
            </w:pPr>
            <w:r>
              <w:rPr>
                <w:rFonts w:ascii="Times New Roman" w:eastAsia="Calibri" w:hAnsi="Times New Roman" w:cs="Times New Roman"/>
              </w:rPr>
              <w:t>2026</w:t>
            </w:r>
            <w:r w:rsidRPr="0034634C">
              <w:rPr>
                <w:rFonts w:ascii="Times New Roman" w:eastAsia="Calibri" w:hAnsi="Times New Roman" w:cs="Times New Roman"/>
              </w:rPr>
              <w:t>-202</w:t>
            </w:r>
            <w:r>
              <w:rPr>
                <w:rFonts w:ascii="Times New Roman" w:eastAsia="Calibri" w:hAnsi="Times New Roman" w:cs="Times New Roman"/>
              </w:rPr>
              <w:t>8</w:t>
            </w:r>
          </w:p>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9F9F9"/>
            <w:tcMar>
              <w:top w:w="60" w:type="dxa"/>
              <w:left w:w="180" w:type="dxa"/>
              <w:bottom w:w="60" w:type="dxa"/>
              <w:right w:w="180" w:type="dxa"/>
            </w:tcMar>
            <w:vAlign w:val="center"/>
          </w:tcPr>
          <w:p w:rsidR="00496C6E" w:rsidRPr="0034634C" w:rsidRDefault="000148A1" w:rsidP="00DA2595">
            <w:pPr>
              <w:spacing w:after="0" w:line="240" w:lineRule="auto"/>
              <w:rPr>
                <w:rFonts w:ascii="Times New Roman" w:eastAsia="Calibri" w:hAnsi="Times New Roman" w:cs="Times New Roman"/>
              </w:rPr>
            </w:pPr>
            <w:r w:rsidRPr="0034634C">
              <w:rPr>
                <w:rFonts w:ascii="Times New Roman" w:eastAsia="Calibri" w:hAnsi="Times New Roman" w:cs="Times New Roman"/>
              </w:rPr>
              <w:t xml:space="preserve">Сільський бюджет </w:t>
            </w:r>
          </w:p>
        </w:tc>
      </w:tr>
      <w:tr w:rsidR="00496C6E" w:rsidRPr="002E3FF9" w:rsidTr="0034634C">
        <w:trPr>
          <w:tblCellSpacing w:w="15" w:type="dxa"/>
          <w:jc w:val="center"/>
        </w:trPr>
        <w:tc>
          <w:tcPr>
            <w:tcW w:w="4770" w:type="dxa"/>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b/>
              </w:rPr>
            </w:pPr>
            <w:r w:rsidRPr="0034634C">
              <w:rPr>
                <w:rFonts w:ascii="Times New Roman" w:eastAsia="Calibri" w:hAnsi="Times New Roman" w:cs="Times New Roman"/>
                <w:b/>
              </w:rPr>
              <w:t>Всього:</w:t>
            </w:r>
          </w:p>
        </w:tc>
        <w:tc>
          <w:tcPr>
            <w:tcW w:w="2238" w:type="dxa"/>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p>
        </w:tc>
        <w:tc>
          <w:tcPr>
            <w:tcW w:w="1349" w:type="dxa"/>
            <w:shd w:val="clear" w:color="auto" w:fill="F9F9F9"/>
            <w:tcMar>
              <w:top w:w="60" w:type="dxa"/>
              <w:left w:w="180" w:type="dxa"/>
              <w:bottom w:w="60" w:type="dxa"/>
              <w:right w:w="180" w:type="dxa"/>
            </w:tcMar>
            <w:vAlign w:val="center"/>
          </w:tcPr>
          <w:p w:rsidR="00496C6E" w:rsidRPr="0034634C" w:rsidRDefault="00496C6E" w:rsidP="007C0077">
            <w:pPr>
              <w:spacing w:after="0" w:line="240" w:lineRule="auto"/>
              <w:rPr>
                <w:rFonts w:ascii="Times New Roman" w:eastAsia="Calibri" w:hAnsi="Times New Roman" w:cs="Times New Roman"/>
              </w:rPr>
            </w:pPr>
          </w:p>
        </w:tc>
        <w:tc>
          <w:tcPr>
            <w:tcW w:w="1854" w:type="dxa"/>
            <w:shd w:val="clear" w:color="auto" w:fill="F9F9F9"/>
            <w:tcMar>
              <w:top w:w="60" w:type="dxa"/>
              <w:left w:w="180" w:type="dxa"/>
              <w:bottom w:w="60" w:type="dxa"/>
              <w:right w:w="180" w:type="dxa"/>
            </w:tcMar>
            <w:vAlign w:val="center"/>
          </w:tcPr>
          <w:p w:rsidR="002C1FE3" w:rsidRPr="0034634C" w:rsidRDefault="00F60D52" w:rsidP="007C0077">
            <w:pPr>
              <w:spacing w:after="0" w:line="240" w:lineRule="auto"/>
              <w:rPr>
                <w:rFonts w:ascii="Times New Roman" w:eastAsia="Calibri" w:hAnsi="Times New Roman" w:cs="Times New Roman"/>
                <w:b/>
              </w:rPr>
            </w:pPr>
            <w:r>
              <w:rPr>
                <w:rFonts w:ascii="Times New Roman" w:eastAsia="Calibri" w:hAnsi="Times New Roman" w:cs="Times New Roman"/>
                <w:b/>
              </w:rPr>
              <w:t>57</w:t>
            </w:r>
            <w:r w:rsidR="002C1FE3">
              <w:rPr>
                <w:rFonts w:ascii="Times New Roman" w:eastAsia="Calibri" w:hAnsi="Times New Roman" w:cs="Times New Roman"/>
                <w:b/>
              </w:rPr>
              <w:t>3 800 грн</w:t>
            </w:r>
          </w:p>
        </w:tc>
      </w:tr>
    </w:tbl>
    <w:p w:rsidR="00B40E66" w:rsidRPr="003C7C77" w:rsidRDefault="003C7C77" w:rsidP="007C0077">
      <w:pPr>
        <w:spacing w:after="0"/>
        <w:ind w:left="284" w:firstLine="709"/>
        <w:jc w:val="both"/>
        <w:rPr>
          <w:rFonts w:ascii="Times New Roman" w:eastAsia="Calibri" w:hAnsi="Times New Roman" w:cs="Times New Roman"/>
          <w:sz w:val="24"/>
          <w:szCs w:val="24"/>
        </w:rPr>
      </w:pPr>
      <w:r w:rsidRPr="003C7C77">
        <w:rPr>
          <w:rFonts w:ascii="Times New Roman" w:hAnsi="Times New Roman" w:cs="Times New Roman"/>
          <w:color w:val="000000"/>
          <w:sz w:val="20"/>
          <w:szCs w:val="20"/>
          <w:shd w:val="clear" w:color="auto" w:fill="FFFFFF"/>
        </w:rPr>
        <w:t>Примітка: остаточний обсяг фінансування визначається рішенням сільської ради під час затвердження та внесення змін до бюджету Вакулівської сільської територіальної громади.</w:t>
      </w:r>
    </w:p>
    <w:p w:rsidR="00B40E66" w:rsidRPr="002E3FF9" w:rsidRDefault="00B40E66" w:rsidP="007C0077">
      <w:pPr>
        <w:spacing w:after="0"/>
        <w:ind w:left="284" w:firstLine="709"/>
        <w:jc w:val="both"/>
        <w:rPr>
          <w:rFonts w:ascii="Times New Roman" w:eastAsia="Calibri" w:hAnsi="Times New Roman" w:cs="Times New Roman"/>
          <w:sz w:val="24"/>
          <w:szCs w:val="24"/>
        </w:rPr>
      </w:pPr>
    </w:p>
    <w:p w:rsidR="00B40E66" w:rsidRDefault="00B40E66" w:rsidP="007C0077">
      <w:pPr>
        <w:ind w:left="284" w:firstLine="709"/>
        <w:rPr>
          <w:rFonts w:ascii="Times New Roman" w:hAnsi="Times New Roman" w:cs="Times New Roman"/>
          <w:sz w:val="28"/>
          <w:szCs w:val="28"/>
        </w:rPr>
      </w:pPr>
    </w:p>
    <w:p w:rsidR="00B40E66" w:rsidRPr="002E3FF9" w:rsidRDefault="00B40E66" w:rsidP="0034634C">
      <w:pPr>
        <w:spacing w:after="0"/>
        <w:ind w:left="284" w:firstLine="709"/>
        <w:jc w:val="center"/>
        <w:rPr>
          <w:rFonts w:ascii="Times New Roman" w:eastAsia="Calibri" w:hAnsi="Times New Roman" w:cs="Times New Roman"/>
          <w:sz w:val="28"/>
          <w:szCs w:val="28"/>
        </w:rPr>
      </w:pPr>
      <w:r w:rsidRPr="002E3FF9">
        <w:rPr>
          <w:rFonts w:ascii="Times New Roman" w:eastAsia="Calibri" w:hAnsi="Times New Roman" w:cs="Times New Roman"/>
          <w:b/>
          <w:bCs/>
          <w:sz w:val="28"/>
          <w:szCs w:val="28"/>
        </w:rPr>
        <w:t>VI</w:t>
      </w:r>
      <w:r w:rsidR="00221ADF" w:rsidRPr="002E3FF9">
        <w:rPr>
          <w:rFonts w:ascii="Times New Roman" w:eastAsia="Calibri" w:hAnsi="Times New Roman" w:cs="Times New Roman"/>
          <w:b/>
          <w:bCs/>
          <w:sz w:val="28"/>
          <w:szCs w:val="28"/>
        </w:rPr>
        <w:t>І</w:t>
      </w:r>
      <w:r w:rsidRPr="002E3FF9">
        <w:rPr>
          <w:rFonts w:ascii="Times New Roman" w:eastAsia="Calibri" w:hAnsi="Times New Roman" w:cs="Times New Roman"/>
          <w:b/>
          <w:bCs/>
          <w:sz w:val="28"/>
          <w:szCs w:val="28"/>
        </w:rPr>
        <w:t>. Очікувані результати впровадження Програми</w:t>
      </w:r>
    </w:p>
    <w:p w:rsidR="00B40E66" w:rsidRPr="002E3FF9" w:rsidRDefault="00B40E66" w:rsidP="007C0077">
      <w:pPr>
        <w:tabs>
          <w:tab w:val="left" w:pos="388"/>
        </w:tabs>
        <w:spacing w:after="0"/>
        <w:ind w:left="284" w:firstLine="709"/>
        <w:rPr>
          <w:rFonts w:ascii="Times New Roman" w:eastAsia="Calibri" w:hAnsi="Times New Roman" w:cs="Times New Roman"/>
          <w:sz w:val="24"/>
          <w:szCs w:val="24"/>
        </w:rPr>
      </w:pPr>
    </w:p>
    <w:p w:rsidR="00B40E66" w:rsidRPr="002E3FF9" w:rsidRDefault="00B40E66" w:rsidP="007C0077">
      <w:pPr>
        <w:tabs>
          <w:tab w:val="left" w:pos="388"/>
        </w:tabs>
        <w:spacing w:after="0"/>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4"/>
          <w:szCs w:val="24"/>
        </w:rPr>
        <w:tab/>
      </w:r>
      <w:r w:rsidRPr="002E3FF9">
        <w:rPr>
          <w:rFonts w:ascii="Times New Roman" w:eastAsia="Calibri" w:hAnsi="Times New Roman" w:cs="Times New Roman"/>
          <w:sz w:val="28"/>
          <w:szCs w:val="28"/>
        </w:rPr>
        <w:t>Одна пластмасова пляшка ємкістю 1,5 літра важить рівно 40 грам. Орієнтовна вага спресованих ПЕТ-пляшок з одного контейнера становить 35-38 кг.</w:t>
      </w:r>
      <w:r w:rsidR="000148A1" w:rsidRPr="002E3FF9">
        <w:rPr>
          <w:rFonts w:ascii="Times New Roman" w:eastAsia="Calibri" w:hAnsi="Times New Roman" w:cs="Times New Roman"/>
          <w:sz w:val="28"/>
          <w:szCs w:val="28"/>
        </w:rPr>
        <w:t xml:space="preserve"> </w:t>
      </w:r>
      <w:r w:rsidRPr="002E3FF9">
        <w:rPr>
          <w:rFonts w:ascii="Times New Roman" w:eastAsia="Calibri" w:hAnsi="Times New Roman" w:cs="Times New Roman"/>
          <w:sz w:val="28"/>
          <w:szCs w:val="28"/>
        </w:rPr>
        <w:t xml:space="preserve">Якщо на території </w:t>
      </w:r>
      <w:r w:rsidR="000148A1" w:rsidRPr="002E3FF9">
        <w:rPr>
          <w:rFonts w:ascii="Times New Roman" w:eastAsia="Calibri" w:hAnsi="Times New Roman" w:cs="Times New Roman"/>
          <w:sz w:val="28"/>
          <w:szCs w:val="28"/>
        </w:rPr>
        <w:t>Вакулівської</w:t>
      </w:r>
      <w:r w:rsidRPr="002E3FF9">
        <w:rPr>
          <w:rFonts w:ascii="Times New Roman" w:eastAsia="Calibri" w:hAnsi="Times New Roman" w:cs="Times New Roman"/>
          <w:sz w:val="28"/>
          <w:szCs w:val="28"/>
        </w:rPr>
        <w:t xml:space="preserve"> ОТГ буде розміщено </w:t>
      </w:r>
      <w:r w:rsidR="000148A1" w:rsidRPr="002E3FF9">
        <w:rPr>
          <w:rFonts w:ascii="Times New Roman" w:eastAsia="Calibri" w:hAnsi="Times New Roman" w:cs="Times New Roman"/>
          <w:sz w:val="28"/>
          <w:szCs w:val="28"/>
        </w:rPr>
        <w:t>9</w:t>
      </w:r>
      <w:r w:rsidRPr="002E3FF9">
        <w:rPr>
          <w:rFonts w:ascii="Times New Roman" w:eastAsia="Calibri" w:hAnsi="Times New Roman" w:cs="Times New Roman"/>
          <w:sz w:val="28"/>
          <w:szCs w:val="28"/>
        </w:rPr>
        <w:t xml:space="preserve"> контейнерів для збирання пластикових пляшок, і вони на протязі місяця будуть заповнені лише один раз , то отри</w:t>
      </w:r>
      <w:r w:rsidR="000148A1" w:rsidRPr="002E3FF9">
        <w:rPr>
          <w:rFonts w:ascii="Times New Roman" w:eastAsia="Calibri" w:hAnsi="Times New Roman" w:cs="Times New Roman"/>
          <w:sz w:val="28"/>
          <w:szCs w:val="28"/>
        </w:rPr>
        <w:t>маємо 350-380</w:t>
      </w:r>
      <w:r w:rsidRPr="002E3FF9">
        <w:rPr>
          <w:rFonts w:ascii="Times New Roman" w:eastAsia="Calibri" w:hAnsi="Times New Roman" w:cs="Times New Roman"/>
          <w:sz w:val="28"/>
          <w:szCs w:val="28"/>
        </w:rPr>
        <w:t xml:space="preserve"> кг. Середня варті</w:t>
      </w:r>
      <w:r w:rsidR="0034634C">
        <w:rPr>
          <w:rFonts w:ascii="Times New Roman" w:eastAsia="Calibri" w:hAnsi="Times New Roman" w:cs="Times New Roman"/>
          <w:sz w:val="28"/>
          <w:szCs w:val="28"/>
        </w:rPr>
        <w:t>сть 1 то</w:t>
      </w:r>
      <w:r w:rsidRPr="002E3FF9">
        <w:rPr>
          <w:rFonts w:ascii="Times New Roman" w:eastAsia="Calibri" w:hAnsi="Times New Roman" w:cs="Times New Roman"/>
          <w:sz w:val="28"/>
          <w:szCs w:val="28"/>
        </w:rPr>
        <w:t>ни сортованого пластику на заготівельних підприємствах вторинної сировини залежно від регіону розташування коливається від 5,0 грн. до 9,0 грн./ кг. Вартість 1 кг. скла 0,30 грн.</w:t>
      </w:r>
    </w:p>
    <w:p w:rsidR="00B40E66" w:rsidRPr="002E3FF9" w:rsidRDefault="00B40E66" w:rsidP="007C0077">
      <w:pPr>
        <w:tabs>
          <w:tab w:val="left" w:pos="388"/>
        </w:tabs>
        <w:spacing w:after="0"/>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ab/>
        <w:t>Виходячи з вищенаведених розрахунків, можна заявити, що Програма буде рентабельною на території нашої громади на</w:t>
      </w:r>
      <w:r w:rsidR="000148A1" w:rsidRPr="002E3FF9">
        <w:rPr>
          <w:rFonts w:ascii="Times New Roman" w:eastAsia="Calibri" w:hAnsi="Times New Roman" w:cs="Times New Roman"/>
          <w:sz w:val="28"/>
          <w:szCs w:val="28"/>
        </w:rPr>
        <w:t>віть якщо ми будемо збирати по 500 кг т</w:t>
      </w:r>
      <w:r w:rsidRPr="002E3FF9">
        <w:rPr>
          <w:rFonts w:ascii="Times New Roman" w:eastAsia="Calibri" w:hAnsi="Times New Roman" w:cs="Times New Roman"/>
          <w:sz w:val="28"/>
          <w:szCs w:val="28"/>
        </w:rPr>
        <w:t xml:space="preserve"> протягом місяця - то  програма </w:t>
      </w:r>
      <w:r w:rsidR="000148A1" w:rsidRPr="002E3FF9">
        <w:rPr>
          <w:rFonts w:ascii="Times New Roman" w:eastAsia="Calibri" w:hAnsi="Times New Roman" w:cs="Times New Roman"/>
          <w:sz w:val="28"/>
          <w:szCs w:val="28"/>
        </w:rPr>
        <w:t>поводження з ТПВ окупиться за 36</w:t>
      </w:r>
      <w:r w:rsidRPr="002E3FF9">
        <w:rPr>
          <w:rFonts w:ascii="Times New Roman" w:eastAsia="Calibri" w:hAnsi="Times New Roman" w:cs="Times New Roman"/>
          <w:sz w:val="28"/>
          <w:szCs w:val="28"/>
        </w:rPr>
        <w:t xml:space="preserve"> місяців. </w:t>
      </w:r>
    </w:p>
    <w:p w:rsidR="00B40E66" w:rsidRPr="002E3FF9" w:rsidRDefault="00B40E66" w:rsidP="007C0077">
      <w:pPr>
        <w:tabs>
          <w:tab w:val="left" w:pos="388"/>
        </w:tabs>
        <w:spacing w:after="0"/>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ab/>
        <w:t>За  рахунок впровадження програми, ми зможемо вирішити цілий ряд проблем актуальних для нашої ОТГ, а саме:</w:t>
      </w:r>
    </w:p>
    <w:p w:rsidR="00B40E66" w:rsidRPr="002E3FF9" w:rsidRDefault="00B40E66" w:rsidP="007C0077">
      <w:pPr>
        <w:pStyle w:val="a4"/>
        <w:numPr>
          <w:ilvl w:val="0"/>
          <w:numId w:val="3"/>
        </w:numPr>
        <w:tabs>
          <w:tab w:val="left" w:pos="388"/>
        </w:tabs>
        <w:spacing w:after="0"/>
        <w:ind w:left="284" w:firstLine="709"/>
        <w:jc w:val="both"/>
        <w:rPr>
          <w:rFonts w:ascii="Times New Roman" w:eastAsia="Calibri" w:hAnsi="Times New Roman" w:cs="Times New Roman"/>
          <w:b/>
          <w:sz w:val="28"/>
          <w:szCs w:val="28"/>
        </w:rPr>
      </w:pPr>
      <w:r w:rsidRPr="002E3FF9">
        <w:rPr>
          <w:rFonts w:ascii="Times New Roman" w:eastAsia="Calibri" w:hAnsi="Times New Roman" w:cs="Times New Roman"/>
          <w:b/>
          <w:sz w:val="28"/>
          <w:szCs w:val="28"/>
        </w:rPr>
        <w:t xml:space="preserve">захист та збереження довкілля – </w:t>
      </w:r>
      <w:r w:rsidRPr="002E3FF9">
        <w:rPr>
          <w:rFonts w:ascii="Times New Roman" w:eastAsia="Calibri" w:hAnsi="Times New Roman" w:cs="Times New Roman"/>
          <w:sz w:val="28"/>
          <w:szCs w:val="28"/>
        </w:rPr>
        <w:t>покращимо екологічну ситуацію на території ОТГ за рахунок зменшення впливу шкідливих речовин які утворюються у навколишньому середовищі в результаті горіння та розпаду пластику (період розпадання 300 років);</w:t>
      </w:r>
    </w:p>
    <w:p w:rsidR="00B40E66" w:rsidRPr="002E3FF9" w:rsidRDefault="00B40E66" w:rsidP="007C0077">
      <w:pPr>
        <w:pStyle w:val="a4"/>
        <w:numPr>
          <w:ilvl w:val="0"/>
          <w:numId w:val="3"/>
        </w:numPr>
        <w:tabs>
          <w:tab w:val="left" w:pos="388"/>
        </w:tabs>
        <w:spacing w:after="0"/>
        <w:ind w:left="284" w:firstLine="709"/>
        <w:jc w:val="both"/>
        <w:rPr>
          <w:rFonts w:ascii="Times New Roman" w:eastAsia="Calibri" w:hAnsi="Times New Roman" w:cs="Times New Roman"/>
          <w:b/>
          <w:sz w:val="28"/>
          <w:szCs w:val="28"/>
        </w:rPr>
      </w:pPr>
      <w:r w:rsidRPr="002E3FF9">
        <w:rPr>
          <w:rFonts w:ascii="Times New Roman" w:eastAsia="Calibri" w:hAnsi="Times New Roman" w:cs="Times New Roman"/>
          <w:b/>
          <w:sz w:val="28"/>
          <w:szCs w:val="28"/>
        </w:rPr>
        <w:t xml:space="preserve">протипожежний захист – </w:t>
      </w:r>
      <w:r w:rsidRPr="002E3FF9">
        <w:rPr>
          <w:rFonts w:ascii="Times New Roman" w:eastAsia="Calibri" w:hAnsi="Times New Roman" w:cs="Times New Roman"/>
          <w:sz w:val="28"/>
          <w:szCs w:val="28"/>
        </w:rPr>
        <w:t>зменшимо кількість горючих речовин на міському сміттєзвалищі;</w:t>
      </w:r>
    </w:p>
    <w:p w:rsidR="00B40E66" w:rsidRPr="002E3FF9" w:rsidRDefault="00B40E66" w:rsidP="007C0077">
      <w:pPr>
        <w:pStyle w:val="a4"/>
        <w:numPr>
          <w:ilvl w:val="0"/>
          <w:numId w:val="3"/>
        </w:numPr>
        <w:tabs>
          <w:tab w:val="left" w:pos="388"/>
        </w:tabs>
        <w:spacing w:after="0"/>
        <w:ind w:left="284" w:firstLine="709"/>
        <w:jc w:val="both"/>
        <w:rPr>
          <w:rFonts w:ascii="Times New Roman" w:eastAsia="Calibri" w:hAnsi="Times New Roman" w:cs="Times New Roman"/>
          <w:b/>
          <w:sz w:val="28"/>
          <w:szCs w:val="28"/>
        </w:rPr>
      </w:pPr>
      <w:r w:rsidRPr="002E3FF9">
        <w:rPr>
          <w:rFonts w:ascii="Times New Roman" w:eastAsia="Calibri" w:hAnsi="Times New Roman" w:cs="Times New Roman"/>
          <w:b/>
          <w:sz w:val="28"/>
          <w:szCs w:val="28"/>
        </w:rPr>
        <w:t xml:space="preserve">продовжимо термін експлуатації місцевого сміттєзвалища – </w:t>
      </w:r>
      <w:r w:rsidRPr="002E3FF9">
        <w:rPr>
          <w:rFonts w:ascii="Times New Roman" w:eastAsia="Calibri" w:hAnsi="Times New Roman" w:cs="Times New Roman"/>
          <w:sz w:val="28"/>
          <w:szCs w:val="28"/>
        </w:rPr>
        <w:t>за рахунок зменшення потрапляння ТПВ (пластику) на його територію;</w:t>
      </w:r>
    </w:p>
    <w:p w:rsidR="00B40E66" w:rsidRPr="002E3FF9" w:rsidRDefault="00B40E66" w:rsidP="007C0077">
      <w:pPr>
        <w:pStyle w:val="a4"/>
        <w:numPr>
          <w:ilvl w:val="0"/>
          <w:numId w:val="3"/>
        </w:numPr>
        <w:tabs>
          <w:tab w:val="left" w:pos="388"/>
        </w:tabs>
        <w:spacing w:after="0"/>
        <w:ind w:left="284" w:firstLine="709"/>
        <w:jc w:val="both"/>
        <w:rPr>
          <w:rFonts w:ascii="Times New Roman" w:eastAsia="Calibri" w:hAnsi="Times New Roman" w:cs="Times New Roman"/>
          <w:b/>
          <w:sz w:val="28"/>
          <w:szCs w:val="28"/>
        </w:rPr>
      </w:pPr>
      <w:r w:rsidRPr="002E3FF9">
        <w:rPr>
          <w:rFonts w:ascii="Times New Roman" w:eastAsia="Calibri" w:hAnsi="Times New Roman" w:cs="Times New Roman"/>
          <w:b/>
          <w:sz w:val="28"/>
          <w:szCs w:val="28"/>
        </w:rPr>
        <w:t xml:space="preserve">економічний ефект – </w:t>
      </w:r>
      <w:r w:rsidRPr="002E3FF9">
        <w:rPr>
          <w:rFonts w:ascii="Times New Roman" w:eastAsia="Calibri" w:hAnsi="Times New Roman" w:cs="Times New Roman"/>
          <w:sz w:val="28"/>
          <w:szCs w:val="28"/>
        </w:rPr>
        <w:t xml:space="preserve">за рахунок реалізації відсортованих ТПВ зменшимо навантаження на міський бюджет та частково забезпечимо комунальне підприємство </w:t>
      </w:r>
      <w:r w:rsidR="000148A1" w:rsidRPr="002E3FF9">
        <w:rPr>
          <w:rFonts w:ascii="Times New Roman" w:eastAsia="Calibri" w:hAnsi="Times New Roman" w:cs="Times New Roman"/>
          <w:sz w:val="28"/>
          <w:szCs w:val="28"/>
        </w:rPr>
        <w:t>«Відродження»</w:t>
      </w:r>
      <w:r w:rsidRPr="002E3FF9">
        <w:rPr>
          <w:rFonts w:ascii="Times New Roman" w:eastAsia="Calibri" w:hAnsi="Times New Roman" w:cs="Times New Roman"/>
          <w:sz w:val="28"/>
          <w:szCs w:val="28"/>
        </w:rPr>
        <w:t xml:space="preserve"> оборотними коштами, котрі вони можуть використати  для своєї діяльності;</w:t>
      </w:r>
    </w:p>
    <w:p w:rsidR="00B40E66" w:rsidRPr="002E3FF9" w:rsidRDefault="00B40E66" w:rsidP="007C0077">
      <w:pPr>
        <w:pStyle w:val="a4"/>
        <w:numPr>
          <w:ilvl w:val="0"/>
          <w:numId w:val="3"/>
        </w:numPr>
        <w:tabs>
          <w:tab w:val="left" w:pos="388"/>
        </w:tabs>
        <w:spacing w:after="0"/>
        <w:ind w:left="284" w:firstLine="709"/>
        <w:jc w:val="both"/>
        <w:rPr>
          <w:rFonts w:ascii="Times New Roman" w:eastAsia="Calibri" w:hAnsi="Times New Roman" w:cs="Times New Roman"/>
          <w:b/>
          <w:sz w:val="28"/>
          <w:szCs w:val="28"/>
        </w:rPr>
      </w:pPr>
      <w:r w:rsidRPr="002E3FF9">
        <w:rPr>
          <w:rFonts w:ascii="Times New Roman" w:eastAsia="Calibri" w:hAnsi="Times New Roman" w:cs="Times New Roman"/>
          <w:b/>
          <w:sz w:val="28"/>
          <w:szCs w:val="28"/>
        </w:rPr>
        <w:t xml:space="preserve">благоустрій – </w:t>
      </w:r>
      <w:r w:rsidRPr="002E3FF9">
        <w:rPr>
          <w:rFonts w:ascii="Times New Roman" w:eastAsia="Calibri" w:hAnsi="Times New Roman" w:cs="Times New Roman"/>
          <w:sz w:val="28"/>
          <w:szCs w:val="28"/>
        </w:rPr>
        <w:t>за р</w:t>
      </w:r>
      <w:r w:rsidR="000148A1" w:rsidRPr="002E3FF9">
        <w:rPr>
          <w:rFonts w:ascii="Times New Roman" w:eastAsia="Calibri" w:hAnsi="Times New Roman" w:cs="Times New Roman"/>
          <w:sz w:val="28"/>
          <w:szCs w:val="28"/>
        </w:rPr>
        <w:t>ахунок втілення програми суттєво</w:t>
      </w:r>
      <w:r w:rsidRPr="002E3FF9">
        <w:rPr>
          <w:rFonts w:ascii="Times New Roman" w:eastAsia="Calibri" w:hAnsi="Times New Roman" w:cs="Times New Roman"/>
          <w:sz w:val="28"/>
          <w:szCs w:val="28"/>
        </w:rPr>
        <w:t xml:space="preserve"> покращиться стан придорожніх смуг, прибудинкових територій та вулиць громади;</w:t>
      </w:r>
    </w:p>
    <w:p w:rsidR="00B40E66" w:rsidRPr="002E3FF9" w:rsidRDefault="00B40E66" w:rsidP="007C0077">
      <w:pPr>
        <w:pStyle w:val="a4"/>
        <w:numPr>
          <w:ilvl w:val="0"/>
          <w:numId w:val="3"/>
        </w:numPr>
        <w:tabs>
          <w:tab w:val="left" w:pos="388"/>
        </w:tabs>
        <w:spacing w:after="0"/>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b/>
          <w:sz w:val="28"/>
          <w:szCs w:val="28"/>
        </w:rPr>
        <w:t xml:space="preserve">свідомість населення – </w:t>
      </w:r>
      <w:r w:rsidRPr="002E3FF9">
        <w:rPr>
          <w:rFonts w:ascii="Times New Roman" w:eastAsia="Calibri" w:hAnsi="Times New Roman" w:cs="Times New Roman"/>
          <w:sz w:val="28"/>
          <w:szCs w:val="28"/>
        </w:rPr>
        <w:t>покращення рівня культури жителів в сфері поводження з ТПВ.</w:t>
      </w:r>
    </w:p>
    <w:p w:rsidR="00B40E66" w:rsidRPr="002E3FF9" w:rsidRDefault="00B40E66" w:rsidP="007C0077">
      <w:pPr>
        <w:spacing w:after="0"/>
        <w:ind w:left="284" w:firstLine="709"/>
        <w:jc w:val="both"/>
        <w:rPr>
          <w:rFonts w:ascii="Times New Roman" w:eastAsia="Calibri" w:hAnsi="Times New Roman" w:cs="Times New Roman"/>
          <w:sz w:val="28"/>
          <w:szCs w:val="28"/>
        </w:rPr>
      </w:pPr>
      <w:r w:rsidRPr="002E3FF9">
        <w:rPr>
          <w:rFonts w:ascii="Times New Roman" w:eastAsia="Calibri" w:hAnsi="Times New Roman" w:cs="Times New Roman"/>
          <w:sz w:val="28"/>
          <w:szCs w:val="28"/>
        </w:rPr>
        <w:t xml:space="preserve">Роздільне збирання сміття, встановлення нових контейнерів та залучення до роздільного збору сміття мешканців всієї громади, повне охоплення послугами з вивезення відходів всіх приватних домогосподарств, підприємств, установ і організацій  дозволить вилучити з відходів цінну вторинну  сировину (папір, скло, пластик). Впровадження роздільного збирання твердих побутових відходів буде </w:t>
      </w:r>
      <w:r w:rsidRPr="002E3FF9">
        <w:rPr>
          <w:rFonts w:ascii="Times New Roman" w:eastAsia="Calibri" w:hAnsi="Times New Roman" w:cs="Times New Roman"/>
          <w:sz w:val="28"/>
          <w:szCs w:val="28"/>
        </w:rPr>
        <w:lastRenderedPageBreak/>
        <w:t>супроводжуватись проведенням постійної агітаційної роботи щодо безпечного в санітарно-епідемічному та екологічному відношеннях поводження з твердими побутовими відходами та необхідності свідомої активної участі усіх верств населення у впровадженні роздільного збирання корисних компонентів побутових відходів. Також необхідне систематичне проведення роз’яснювальної роботи з жителями громади, проведення уроків в дошкільних навчальних закладах і школах на тему цивілізованого поводження з відходами. Громадянська обізнаність призводить до зміни розуміння та поведінки людей, що зменшує кількість створюваних відходів та сприяє покращенню безпечного поводження з твердими побутовими відходами. Враховуючи європейський досвід вирішення питань поводження з побутовими відходами, а також діючу законодавчу базу, принцип поводження з твердими побутовими відходами полягає у максимальному поверненні до виробничого циклу вторинної сировини і тільки в разі неможливості їх повторного застосування підлягають видаленню.</w:t>
      </w:r>
    </w:p>
    <w:p w:rsidR="00B40E66" w:rsidRPr="002E3FF9" w:rsidRDefault="00B40E66" w:rsidP="007C0077">
      <w:pPr>
        <w:spacing w:after="0"/>
        <w:ind w:left="284" w:firstLine="709"/>
        <w:jc w:val="both"/>
        <w:rPr>
          <w:rFonts w:ascii="Times New Roman" w:eastAsia="Calibri" w:hAnsi="Times New Roman" w:cs="Times New Roman"/>
          <w:sz w:val="24"/>
          <w:szCs w:val="24"/>
        </w:rPr>
      </w:pPr>
    </w:p>
    <w:p w:rsidR="00B40E66" w:rsidRPr="002E3FF9" w:rsidRDefault="00B40E66" w:rsidP="007C0077">
      <w:pPr>
        <w:shd w:val="clear" w:color="auto" w:fill="FFFFFF"/>
        <w:spacing w:after="0" w:line="240" w:lineRule="auto"/>
        <w:ind w:left="284" w:firstLine="709"/>
        <w:jc w:val="center"/>
        <w:rPr>
          <w:rFonts w:ascii="Times New Roman" w:eastAsia="Times New Roman" w:hAnsi="Times New Roman" w:cs="Times New Roman"/>
          <w:color w:val="222222"/>
          <w:sz w:val="21"/>
          <w:szCs w:val="21"/>
          <w:lang w:eastAsia="uk-UA"/>
        </w:rPr>
      </w:pPr>
      <w:r w:rsidRPr="002E3FF9">
        <w:rPr>
          <w:rFonts w:ascii="Times New Roman" w:eastAsia="Times New Roman" w:hAnsi="Times New Roman" w:cs="Times New Roman"/>
          <w:b/>
          <w:bCs/>
          <w:color w:val="222222"/>
          <w:sz w:val="28"/>
          <w:szCs w:val="26"/>
          <w:lang w:eastAsia="uk-UA"/>
        </w:rPr>
        <w:t>ІX. Координація та контроль за ходом виконання програми</w:t>
      </w:r>
    </w:p>
    <w:p w:rsidR="00B40E66" w:rsidRPr="002E3FF9" w:rsidRDefault="00B40E66" w:rsidP="007C0077">
      <w:pPr>
        <w:shd w:val="clear" w:color="auto" w:fill="FFFFFF"/>
        <w:spacing w:after="0" w:line="240" w:lineRule="auto"/>
        <w:ind w:left="284" w:firstLine="709"/>
        <w:jc w:val="center"/>
        <w:rPr>
          <w:rFonts w:ascii="Arial" w:eastAsia="Times New Roman" w:hAnsi="Arial" w:cs="Arial"/>
          <w:color w:val="222222"/>
          <w:sz w:val="21"/>
          <w:szCs w:val="21"/>
          <w:lang w:eastAsia="uk-UA"/>
        </w:rPr>
      </w:pPr>
      <w:r w:rsidRPr="002E3FF9">
        <w:rPr>
          <w:rFonts w:ascii="Arial" w:eastAsia="Times New Roman" w:hAnsi="Arial" w:cs="Arial"/>
          <w:b/>
          <w:bCs/>
          <w:color w:val="222222"/>
          <w:sz w:val="26"/>
          <w:szCs w:val="26"/>
          <w:lang w:eastAsia="uk-UA"/>
        </w:rPr>
        <w:t> </w:t>
      </w:r>
    </w:p>
    <w:p w:rsidR="00B40E66" w:rsidRPr="002E3FF9" w:rsidRDefault="00B40E66" w:rsidP="007C0077">
      <w:pPr>
        <w:shd w:val="clear" w:color="auto" w:fill="FFFFFF"/>
        <w:spacing w:after="0"/>
        <w:ind w:left="284" w:firstLine="709"/>
        <w:jc w:val="both"/>
        <w:rPr>
          <w:rFonts w:ascii="Times New Roman" w:eastAsia="Times New Roman" w:hAnsi="Times New Roman" w:cs="Times New Roman"/>
          <w:color w:val="222222"/>
          <w:sz w:val="28"/>
          <w:szCs w:val="28"/>
          <w:lang w:eastAsia="uk-UA"/>
        </w:rPr>
      </w:pPr>
      <w:r w:rsidRPr="002E3FF9">
        <w:rPr>
          <w:rFonts w:ascii="Times New Roman" w:eastAsia="Times New Roman" w:hAnsi="Times New Roman" w:cs="Times New Roman"/>
          <w:color w:val="222222"/>
          <w:sz w:val="28"/>
          <w:szCs w:val="28"/>
          <w:lang w:eastAsia="uk-UA"/>
        </w:rPr>
        <w:t xml:space="preserve">Структурні підрозділи, які є відповідальними за виконання передбачених програмою заходів, забезпечують їх реалізацію у повному обсязі у визначені терміни, подають відповідну інформацію </w:t>
      </w:r>
      <w:r w:rsidR="00DA2595">
        <w:rPr>
          <w:rFonts w:ascii="Times New Roman" w:eastAsia="Times New Roman" w:hAnsi="Times New Roman" w:cs="Times New Roman"/>
          <w:color w:val="222222"/>
          <w:sz w:val="28"/>
          <w:szCs w:val="28"/>
          <w:lang w:eastAsia="uk-UA"/>
        </w:rPr>
        <w:t>сільській</w:t>
      </w:r>
      <w:r w:rsidRPr="002E3FF9">
        <w:rPr>
          <w:rFonts w:ascii="Times New Roman" w:eastAsia="Times New Roman" w:hAnsi="Times New Roman" w:cs="Times New Roman"/>
          <w:color w:val="222222"/>
          <w:sz w:val="28"/>
          <w:szCs w:val="28"/>
          <w:lang w:eastAsia="uk-UA"/>
        </w:rPr>
        <w:t xml:space="preserve"> раді д</w:t>
      </w:r>
      <w:r w:rsidR="0034634C">
        <w:rPr>
          <w:rFonts w:ascii="Times New Roman" w:eastAsia="Times New Roman" w:hAnsi="Times New Roman" w:cs="Times New Roman"/>
          <w:color w:val="222222"/>
          <w:sz w:val="28"/>
          <w:szCs w:val="28"/>
          <w:lang w:eastAsia="uk-UA"/>
        </w:rPr>
        <w:t xml:space="preserve">о 1 грудня щорічно впродовж </w:t>
      </w:r>
      <w:r w:rsidR="00DA2595">
        <w:rPr>
          <w:rFonts w:ascii="Times New Roman" w:eastAsia="Times New Roman" w:hAnsi="Times New Roman" w:cs="Times New Roman"/>
          <w:color w:val="222222"/>
          <w:sz w:val="28"/>
          <w:szCs w:val="28"/>
          <w:lang w:eastAsia="uk-UA"/>
        </w:rPr>
        <w:t>2026-2028</w:t>
      </w:r>
      <w:r w:rsidRPr="002E3FF9">
        <w:rPr>
          <w:rFonts w:ascii="Times New Roman" w:eastAsia="Times New Roman" w:hAnsi="Times New Roman" w:cs="Times New Roman"/>
          <w:color w:val="222222"/>
          <w:sz w:val="28"/>
          <w:szCs w:val="28"/>
          <w:lang w:eastAsia="uk-UA"/>
        </w:rPr>
        <w:t xml:space="preserve"> років.</w:t>
      </w:r>
    </w:p>
    <w:p w:rsidR="00B40E66" w:rsidRPr="002E3FF9" w:rsidRDefault="000148A1" w:rsidP="007C0077">
      <w:pPr>
        <w:shd w:val="clear" w:color="auto" w:fill="FFFFFF"/>
        <w:spacing w:after="0"/>
        <w:ind w:left="284" w:firstLine="709"/>
        <w:jc w:val="both"/>
        <w:rPr>
          <w:rFonts w:ascii="Times New Roman" w:eastAsia="Times New Roman" w:hAnsi="Times New Roman" w:cs="Times New Roman"/>
          <w:color w:val="222222"/>
          <w:sz w:val="28"/>
          <w:szCs w:val="28"/>
          <w:lang w:eastAsia="uk-UA"/>
        </w:rPr>
      </w:pPr>
      <w:r w:rsidRPr="002E3FF9">
        <w:rPr>
          <w:rFonts w:ascii="Times New Roman" w:eastAsia="Times New Roman" w:hAnsi="Times New Roman" w:cs="Times New Roman"/>
          <w:color w:val="222222"/>
          <w:sz w:val="28"/>
          <w:szCs w:val="28"/>
          <w:lang w:eastAsia="uk-UA"/>
        </w:rPr>
        <w:t>Господарсько-земельний відділ</w:t>
      </w:r>
      <w:r w:rsidR="00B40E66" w:rsidRPr="002E3FF9">
        <w:rPr>
          <w:rFonts w:ascii="Times New Roman" w:eastAsia="Times New Roman" w:hAnsi="Times New Roman" w:cs="Times New Roman"/>
          <w:color w:val="222222"/>
          <w:sz w:val="28"/>
          <w:szCs w:val="28"/>
          <w:lang w:eastAsia="uk-UA"/>
        </w:rPr>
        <w:t xml:space="preserve"> здійснює координацію роботи за </w:t>
      </w:r>
      <w:r w:rsidRPr="002E3FF9">
        <w:rPr>
          <w:rFonts w:ascii="Times New Roman" w:eastAsia="Times New Roman" w:hAnsi="Times New Roman" w:cs="Times New Roman"/>
          <w:color w:val="222222"/>
          <w:sz w:val="28"/>
          <w:szCs w:val="28"/>
          <w:lang w:eastAsia="uk-UA"/>
        </w:rPr>
        <w:t>станом реалізації заходів цієї П</w:t>
      </w:r>
      <w:r w:rsidR="00B40E66" w:rsidRPr="002E3FF9">
        <w:rPr>
          <w:rFonts w:ascii="Times New Roman" w:eastAsia="Times New Roman" w:hAnsi="Times New Roman" w:cs="Times New Roman"/>
          <w:color w:val="222222"/>
          <w:sz w:val="28"/>
          <w:szCs w:val="28"/>
          <w:lang w:eastAsia="uk-UA"/>
        </w:rPr>
        <w:t>рограми, дає обґрунтовану оцінку результатів виконання.</w:t>
      </w:r>
    </w:p>
    <w:p w:rsidR="00B40E66" w:rsidRPr="002E3FF9" w:rsidRDefault="00B40E66" w:rsidP="007C0077">
      <w:pPr>
        <w:shd w:val="clear" w:color="auto" w:fill="FFFFFF"/>
        <w:spacing w:after="0"/>
        <w:ind w:left="284" w:firstLine="709"/>
        <w:jc w:val="both"/>
        <w:rPr>
          <w:rFonts w:ascii="Times New Roman" w:eastAsia="Times New Roman" w:hAnsi="Times New Roman" w:cs="Times New Roman"/>
          <w:color w:val="222222"/>
          <w:sz w:val="28"/>
          <w:szCs w:val="28"/>
          <w:lang w:eastAsia="uk-UA"/>
        </w:rPr>
      </w:pPr>
      <w:r w:rsidRPr="002E3FF9">
        <w:rPr>
          <w:rFonts w:ascii="Times New Roman" w:eastAsia="Times New Roman" w:hAnsi="Times New Roman" w:cs="Times New Roman"/>
          <w:color w:val="222222"/>
          <w:sz w:val="28"/>
          <w:szCs w:val="28"/>
          <w:lang w:eastAsia="uk-UA"/>
        </w:rPr>
        <w:t xml:space="preserve">Контроль за виконанням програми здійснюється постійною комісією </w:t>
      </w:r>
      <w:r w:rsidR="000148A1" w:rsidRPr="002E3FF9">
        <w:rPr>
          <w:rFonts w:ascii="Times New Roman" w:eastAsia="Times New Roman" w:hAnsi="Times New Roman" w:cs="Times New Roman"/>
          <w:color w:val="222222"/>
          <w:sz w:val="28"/>
          <w:szCs w:val="28"/>
          <w:lang w:eastAsia="uk-UA"/>
        </w:rPr>
        <w:t xml:space="preserve">сільської </w:t>
      </w:r>
      <w:r w:rsidRPr="002E3FF9">
        <w:rPr>
          <w:rFonts w:ascii="Times New Roman" w:eastAsia="Times New Roman" w:hAnsi="Times New Roman" w:cs="Times New Roman"/>
          <w:color w:val="222222"/>
          <w:sz w:val="28"/>
          <w:szCs w:val="28"/>
          <w:lang w:eastAsia="uk-UA"/>
        </w:rPr>
        <w:t>ради з питань</w:t>
      </w:r>
      <w:r w:rsidR="0034634C">
        <w:rPr>
          <w:rFonts w:ascii="Times New Roman" w:eastAsia="Times New Roman" w:hAnsi="Times New Roman" w:cs="Times New Roman"/>
          <w:color w:val="222222"/>
          <w:sz w:val="28"/>
          <w:szCs w:val="28"/>
          <w:lang w:eastAsia="uk-UA"/>
        </w:rPr>
        <w:t xml:space="preserve"> </w:t>
      </w:r>
      <w:r w:rsidR="0034634C" w:rsidRPr="002E3FF9">
        <w:rPr>
          <w:rFonts w:ascii="Times New Roman" w:eastAsia="Times New Roman" w:hAnsi="Times New Roman" w:cs="Times New Roman"/>
          <w:color w:val="222222"/>
          <w:sz w:val="28"/>
          <w:szCs w:val="28"/>
          <w:lang w:eastAsia="uk-UA"/>
        </w:rPr>
        <w:t>комунальної власності</w:t>
      </w:r>
      <w:r w:rsidR="0034634C">
        <w:rPr>
          <w:rFonts w:ascii="Times New Roman" w:eastAsia="Times New Roman" w:hAnsi="Times New Roman" w:cs="Times New Roman"/>
          <w:color w:val="222222"/>
          <w:sz w:val="28"/>
          <w:szCs w:val="28"/>
          <w:lang w:eastAsia="uk-UA"/>
        </w:rPr>
        <w:t xml:space="preserve"> та</w:t>
      </w:r>
      <w:r w:rsidRPr="002E3FF9">
        <w:rPr>
          <w:rFonts w:ascii="Times New Roman" w:eastAsia="Times New Roman" w:hAnsi="Times New Roman" w:cs="Times New Roman"/>
          <w:color w:val="222222"/>
          <w:sz w:val="28"/>
          <w:szCs w:val="28"/>
          <w:lang w:eastAsia="uk-UA"/>
        </w:rPr>
        <w:t xml:space="preserve"> житлово-комунального господарства.</w:t>
      </w:r>
    </w:p>
    <w:p w:rsidR="00B40E66" w:rsidRPr="002E3FF9" w:rsidRDefault="00B40E66" w:rsidP="007C0077">
      <w:pPr>
        <w:shd w:val="clear" w:color="auto" w:fill="FFFFFF"/>
        <w:spacing w:after="0"/>
        <w:ind w:left="284" w:firstLine="709"/>
        <w:jc w:val="both"/>
        <w:rPr>
          <w:rFonts w:ascii="Times New Roman" w:eastAsia="Times New Roman" w:hAnsi="Times New Roman" w:cs="Times New Roman"/>
          <w:color w:val="222222"/>
          <w:sz w:val="28"/>
          <w:szCs w:val="28"/>
          <w:lang w:eastAsia="uk-UA"/>
        </w:rPr>
      </w:pPr>
      <w:r w:rsidRPr="002E3FF9">
        <w:rPr>
          <w:rFonts w:ascii="Times New Roman" w:eastAsia="Times New Roman" w:hAnsi="Times New Roman" w:cs="Times New Roman"/>
          <w:color w:val="222222"/>
          <w:sz w:val="28"/>
          <w:szCs w:val="28"/>
          <w:lang w:eastAsia="uk-UA"/>
        </w:rPr>
        <w:t>Основні напрямки та заходи програми будуть коригуватися з урахуванням соціально-економічної ситуації в громаді та чинної нормативно-правової бази.</w:t>
      </w:r>
    </w:p>
    <w:p w:rsidR="00B40E66" w:rsidRPr="002E3FF9" w:rsidRDefault="00B40E66" w:rsidP="007C0077">
      <w:pPr>
        <w:shd w:val="clear" w:color="auto" w:fill="FFFFFF"/>
        <w:spacing w:after="0" w:line="240" w:lineRule="auto"/>
        <w:ind w:left="284" w:firstLine="709"/>
        <w:jc w:val="both"/>
        <w:rPr>
          <w:rFonts w:ascii="Times New Roman" w:eastAsia="Times New Roman" w:hAnsi="Times New Roman" w:cs="Times New Roman"/>
          <w:color w:val="222222"/>
          <w:sz w:val="28"/>
          <w:szCs w:val="28"/>
          <w:lang w:eastAsia="uk-UA"/>
        </w:rPr>
      </w:pPr>
      <w:r w:rsidRPr="002E3FF9">
        <w:rPr>
          <w:rFonts w:ascii="Times New Roman" w:eastAsia="Times New Roman" w:hAnsi="Times New Roman" w:cs="Times New Roman"/>
          <w:color w:val="222222"/>
          <w:sz w:val="28"/>
          <w:szCs w:val="28"/>
          <w:lang w:eastAsia="uk-UA"/>
        </w:rPr>
        <w:t> </w:t>
      </w:r>
    </w:p>
    <w:p w:rsidR="00B40E66" w:rsidRPr="002E3FF9" w:rsidRDefault="00B40E66" w:rsidP="007C0077">
      <w:pPr>
        <w:shd w:val="clear" w:color="auto" w:fill="FFFFFF"/>
        <w:spacing w:after="0" w:line="240" w:lineRule="auto"/>
        <w:ind w:left="284" w:firstLine="709"/>
        <w:jc w:val="both"/>
        <w:rPr>
          <w:rFonts w:ascii="Times New Roman" w:eastAsia="Times New Roman" w:hAnsi="Times New Roman" w:cs="Times New Roman"/>
          <w:color w:val="222222"/>
          <w:sz w:val="28"/>
          <w:szCs w:val="28"/>
          <w:lang w:eastAsia="uk-UA"/>
        </w:rPr>
      </w:pPr>
      <w:r w:rsidRPr="002E3FF9">
        <w:rPr>
          <w:rFonts w:ascii="Times New Roman" w:eastAsia="Times New Roman" w:hAnsi="Times New Roman" w:cs="Times New Roman"/>
          <w:color w:val="222222"/>
          <w:sz w:val="28"/>
          <w:szCs w:val="28"/>
          <w:lang w:eastAsia="uk-UA"/>
        </w:rPr>
        <w:t>  </w:t>
      </w:r>
    </w:p>
    <w:p w:rsidR="00B40E66" w:rsidRPr="002E3FF9" w:rsidRDefault="00B40E66" w:rsidP="007C0077">
      <w:pPr>
        <w:spacing w:after="0" w:line="192" w:lineRule="auto"/>
        <w:ind w:left="284" w:firstLine="709"/>
        <w:rPr>
          <w:rFonts w:ascii="Times New Roman" w:eastAsia="Times New Roman" w:hAnsi="Times New Roman" w:cs="Times New Roman"/>
          <w:bCs/>
          <w:sz w:val="20"/>
          <w:szCs w:val="20"/>
          <w:lang w:eastAsia="ru-RU"/>
        </w:rPr>
      </w:pPr>
    </w:p>
    <w:p w:rsidR="00B40E66" w:rsidRPr="002E3FF9" w:rsidRDefault="00B40E66" w:rsidP="007C0077">
      <w:pPr>
        <w:spacing w:after="0" w:line="192" w:lineRule="auto"/>
        <w:ind w:left="284" w:firstLine="709"/>
        <w:rPr>
          <w:rFonts w:ascii="Times New Roman" w:eastAsia="Times New Roman" w:hAnsi="Times New Roman" w:cs="Times New Roman"/>
          <w:bCs/>
          <w:sz w:val="20"/>
          <w:szCs w:val="20"/>
          <w:lang w:eastAsia="ru-RU"/>
        </w:rPr>
      </w:pPr>
    </w:p>
    <w:p w:rsidR="00B40E66" w:rsidRPr="002E3FF9" w:rsidRDefault="00DA2595" w:rsidP="007C0077">
      <w:pPr>
        <w:spacing w:after="0" w:line="192" w:lineRule="auto"/>
        <w:ind w:left="284" w:firstLine="709"/>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В.о. Вакулівського сільського голови                Валентина РУДЕНКО</w:t>
      </w:r>
    </w:p>
    <w:p w:rsidR="00B40E66" w:rsidRPr="002E3FF9" w:rsidRDefault="00B40E66" w:rsidP="007C0077">
      <w:pPr>
        <w:spacing w:after="0" w:line="192" w:lineRule="auto"/>
        <w:ind w:left="284" w:firstLine="709"/>
        <w:rPr>
          <w:rFonts w:ascii="Times New Roman" w:eastAsia="Times New Roman" w:hAnsi="Times New Roman" w:cs="Times New Roman"/>
          <w:b/>
          <w:bCs/>
          <w:sz w:val="28"/>
          <w:szCs w:val="28"/>
          <w:lang w:eastAsia="ru-RU"/>
        </w:rPr>
      </w:pPr>
      <w:r w:rsidRPr="002E3FF9">
        <w:rPr>
          <w:rFonts w:ascii="Times New Roman" w:eastAsia="Times New Roman" w:hAnsi="Times New Roman" w:cs="Times New Roman"/>
          <w:b/>
          <w:bCs/>
          <w:sz w:val="28"/>
          <w:szCs w:val="28"/>
          <w:lang w:eastAsia="ru-RU"/>
        </w:rPr>
        <w:tab/>
      </w:r>
      <w:r w:rsidRPr="002E3FF9">
        <w:rPr>
          <w:rFonts w:ascii="Times New Roman" w:eastAsia="Times New Roman" w:hAnsi="Times New Roman" w:cs="Times New Roman"/>
          <w:b/>
          <w:bCs/>
          <w:sz w:val="28"/>
          <w:szCs w:val="28"/>
          <w:lang w:eastAsia="ru-RU"/>
        </w:rPr>
        <w:tab/>
      </w:r>
      <w:r w:rsidRPr="002E3FF9">
        <w:rPr>
          <w:rFonts w:ascii="Times New Roman" w:eastAsia="Times New Roman" w:hAnsi="Times New Roman" w:cs="Times New Roman"/>
          <w:b/>
          <w:bCs/>
          <w:sz w:val="28"/>
          <w:szCs w:val="28"/>
          <w:lang w:eastAsia="ru-RU"/>
        </w:rPr>
        <w:tab/>
        <w:t xml:space="preserve">            </w:t>
      </w:r>
    </w:p>
    <w:p w:rsidR="00B40E66" w:rsidRPr="002E3FF9" w:rsidRDefault="00B40E66" w:rsidP="007C0077">
      <w:pPr>
        <w:tabs>
          <w:tab w:val="left" w:pos="6527"/>
        </w:tabs>
        <w:spacing w:after="0" w:line="240" w:lineRule="auto"/>
        <w:ind w:left="284" w:firstLine="709"/>
        <w:rPr>
          <w:rFonts w:ascii="Times New Roman" w:hAnsi="Times New Roman"/>
          <w:sz w:val="24"/>
          <w:szCs w:val="24"/>
        </w:rPr>
      </w:pPr>
    </w:p>
    <w:p w:rsidR="00B40E66" w:rsidRPr="002E3FF9" w:rsidRDefault="00B40E66" w:rsidP="007C0077">
      <w:pPr>
        <w:tabs>
          <w:tab w:val="left" w:pos="6527"/>
        </w:tabs>
        <w:spacing w:after="0" w:line="240" w:lineRule="auto"/>
        <w:ind w:left="284" w:firstLine="709"/>
        <w:rPr>
          <w:rFonts w:ascii="Times New Roman" w:hAnsi="Times New Roman"/>
          <w:sz w:val="24"/>
          <w:szCs w:val="24"/>
        </w:rPr>
      </w:pPr>
    </w:p>
    <w:p w:rsidR="00B40E66" w:rsidRPr="002E3FF9" w:rsidRDefault="00B40E66" w:rsidP="007C0077">
      <w:pPr>
        <w:spacing w:after="0" w:line="192" w:lineRule="auto"/>
        <w:ind w:left="284" w:firstLine="709"/>
        <w:jc w:val="center"/>
        <w:rPr>
          <w:rFonts w:ascii="Times New Roman" w:eastAsia="Times New Roman" w:hAnsi="Times New Roman" w:cs="Times New Roman"/>
          <w:b/>
          <w:bCs/>
          <w:sz w:val="20"/>
          <w:szCs w:val="20"/>
          <w:lang w:eastAsia="ru-RU"/>
        </w:rPr>
      </w:pPr>
    </w:p>
    <w:p w:rsidR="00B40E66" w:rsidRPr="002E3FF9" w:rsidRDefault="00B40E66" w:rsidP="007C0077">
      <w:pPr>
        <w:spacing w:after="0" w:line="192" w:lineRule="auto"/>
        <w:ind w:left="284" w:firstLine="709"/>
        <w:jc w:val="center"/>
        <w:rPr>
          <w:rFonts w:ascii="Times New Roman" w:eastAsia="Times New Roman" w:hAnsi="Times New Roman" w:cs="Times New Roman"/>
          <w:b/>
          <w:bCs/>
          <w:sz w:val="20"/>
          <w:szCs w:val="20"/>
          <w:lang w:eastAsia="ru-RU"/>
        </w:rPr>
      </w:pPr>
    </w:p>
    <w:p w:rsidR="00776324" w:rsidRPr="002E3FF9" w:rsidRDefault="00776324" w:rsidP="007C0077">
      <w:pPr>
        <w:ind w:left="284" w:firstLine="709"/>
      </w:pPr>
    </w:p>
    <w:sectPr w:rsidR="00776324" w:rsidRPr="002E3FF9" w:rsidSect="008666A0">
      <w:pgSz w:w="11906" w:h="16838"/>
      <w:pgMar w:top="540" w:right="567"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25" w:rsidRDefault="00F04425" w:rsidP="005219C7">
      <w:pPr>
        <w:spacing w:after="0" w:line="240" w:lineRule="auto"/>
      </w:pPr>
      <w:r>
        <w:separator/>
      </w:r>
    </w:p>
  </w:endnote>
  <w:endnote w:type="continuationSeparator" w:id="0">
    <w:p w:rsidR="00F04425" w:rsidRDefault="00F04425" w:rsidP="00521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25" w:rsidRDefault="00F04425" w:rsidP="005219C7">
      <w:pPr>
        <w:spacing w:after="0" w:line="240" w:lineRule="auto"/>
      </w:pPr>
      <w:r>
        <w:separator/>
      </w:r>
    </w:p>
  </w:footnote>
  <w:footnote w:type="continuationSeparator" w:id="0">
    <w:p w:rsidR="00F04425" w:rsidRDefault="00F04425" w:rsidP="005219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1C6FC7"/>
    <w:multiLevelType w:val="hybridMultilevel"/>
    <w:tmpl w:val="1E52ADCA"/>
    <w:lvl w:ilvl="0" w:tplc="C3FE823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EE47CF5"/>
    <w:multiLevelType w:val="hybridMultilevel"/>
    <w:tmpl w:val="424E1942"/>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10A2693"/>
    <w:multiLevelType w:val="hybridMultilevel"/>
    <w:tmpl w:val="8D58D880"/>
    <w:lvl w:ilvl="0" w:tplc="F9E2F0F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C80583C"/>
    <w:multiLevelType w:val="hybridMultilevel"/>
    <w:tmpl w:val="A226F4B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45BF7AF0"/>
    <w:multiLevelType w:val="hybridMultilevel"/>
    <w:tmpl w:val="73C81C6A"/>
    <w:lvl w:ilvl="0" w:tplc="50B0E87E">
      <w:start w:val="1"/>
      <w:numFmt w:val="decimal"/>
      <w:lvlText w:val="%1."/>
      <w:lvlJc w:val="left"/>
      <w:pPr>
        <w:ind w:left="720" w:hanging="360"/>
      </w:pPr>
      <w:rPr>
        <w:rFonts w:hint="default"/>
        <w:b w:val="0"/>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511837"/>
    <w:multiLevelType w:val="hybridMultilevel"/>
    <w:tmpl w:val="33FCD5E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74287F00"/>
    <w:multiLevelType w:val="hybridMultilevel"/>
    <w:tmpl w:val="B874EDB0"/>
    <w:lvl w:ilvl="0" w:tplc="EB18B9C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7F5A6D6E"/>
    <w:multiLevelType w:val="hybridMultilevel"/>
    <w:tmpl w:val="BA1E8DC4"/>
    <w:lvl w:ilvl="0" w:tplc="676E3DD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5"/>
  </w:num>
  <w:num w:numId="6">
    <w:abstractNumId w:val="1"/>
  </w:num>
  <w:num w:numId="7">
    <w:abstractNumId w:val="7"/>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DB4"/>
    <w:rsid w:val="000148A1"/>
    <w:rsid w:val="000353E4"/>
    <w:rsid w:val="00086A08"/>
    <w:rsid w:val="00150D12"/>
    <w:rsid w:val="001576F8"/>
    <w:rsid w:val="0016157F"/>
    <w:rsid w:val="00191FA5"/>
    <w:rsid w:val="0019639F"/>
    <w:rsid w:val="001A27C9"/>
    <w:rsid w:val="001A51C9"/>
    <w:rsid w:val="0020442A"/>
    <w:rsid w:val="00221ADF"/>
    <w:rsid w:val="0027003E"/>
    <w:rsid w:val="002C1FE3"/>
    <w:rsid w:val="002E3FF9"/>
    <w:rsid w:val="003002A0"/>
    <w:rsid w:val="0034634C"/>
    <w:rsid w:val="003A5136"/>
    <w:rsid w:val="003B3487"/>
    <w:rsid w:val="003C7C77"/>
    <w:rsid w:val="003F684A"/>
    <w:rsid w:val="00462881"/>
    <w:rsid w:val="00492DB4"/>
    <w:rsid w:val="00496C6E"/>
    <w:rsid w:val="005219C7"/>
    <w:rsid w:val="005600EE"/>
    <w:rsid w:val="005D67B1"/>
    <w:rsid w:val="00667F71"/>
    <w:rsid w:val="00682028"/>
    <w:rsid w:val="006908D2"/>
    <w:rsid w:val="006B6BDC"/>
    <w:rsid w:val="006C3EB6"/>
    <w:rsid w:val="006E242B"/>
    <w:rsid w:val="006E6DCA"/>
    <w:rsid w:val="007171FD"/>
    <w:rsid w:val="00776324"/>
    <w:rsid w:val="007C0077"/>
    <w:rsid w:val="007E035F"/>
    <w:rsid w:val="009638DB"/>
    <w:rsid w:val="009D5AD6"/>
    <w:rsid w:val="00A806D9"/>
    <w:rsid w:val="00AB1E5E"/>
    <w:rsid w:val="00B40E66"/>
    <w:rsid w:val="00BD335D"/>
    <w:rsid w:val="00BE6B64"/>
    <w:rsid w:val="00C36483"/>
    <w:rsid w:val="00CC6B82"/>
    <w:rsid w:val="00CE2B58"/>
    <w:rsid w:val="00D37640"/>
    <w:rsid w:val="00D93C5C"/>
    <w:rsid w:val="00DA2595"/>
    <w:rsid w:val="00DC651A"/>
    <w:rsid w:val="00E54583"/>
    <w:rsid w:val="00ED21F4"/>
    <w:rsid w:val="00EF34A5"/>
    <w:rsid w:val="00F04425"/>
    <w:rsid w:val="00F60D52"/>
    <w:rsid w:val="00FA3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351976-C3F6-412A-9517-3B478C97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E66"/>
    <w:pPr>
      <w:spacing w:after="200" w:line="276" w:lineRule="auto"/>
    </w:pPr>
    <w:rPr>
      <w:lang w:val="uk-UA"/>
    </w:rPr>
  </w:style>
  <w:style w:type="paragraph" w:styleId="1">
    <w:name w:val="heading 1"/>
    <w:basedOn w:val="a"/>
    <w:next w:val="a"/>
    <w:link w:val="10"/>
    <w:qFormat/>
    <w:rsid w:val="00B40E66"/>
    <w:pPr>
      <w:keepNext/>
      <w:spacing w:after="0" w:line="240" w:lineRule="auto"/>
      <w:jc w:val="center"/>
      <w:outlineLvl w:val="0"/>
    </w:pPr>
    <w:rPr>
      <w:rFonts w:ascii="Times New Roman" w:eastAsia="Times New Roman" w:hAnsi="Times New Roman" w:cs="Times New Roman"/>
      <w:sz w:val="24"/>
      <w:szCs w:val="24"/>
      <w:u w:val="single"/>
      <w:lang w:eastAsia="ru-RU"/>
    </w:rPr>
  </w:style>
  <w:style w:type="paragraph" w:styleId="4">
    <w:name w:val="heading 4"/>
    <w:basedOn w:val="a"/>
    <w:next w:val="a"/>
    <w:link w:val="40"/>
    <w:uiPriority w:val="9"/>
    <w:semiHidden/>
    <w:unhideWhenUsed/>
    <w:qFormat/>
    <w:rsid w:val="0046288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0E66"/>
    <w:rPr>
      <w:rFonts w:ascii="Times New Roman" w:eastAsia="Times New Roman" w:hAnsi="Times New Roman" w:cs="Times New Roman"/>
      <w:sz w:val="24"/>
      <w:szCs w:val="24"/>
      <w:u w:val="single"/>
      <w:lang w:val="uk-UA" w:eastAsia="ru-RU"/>
    </w:rPr>
  </w:style>
  <w:style w:type="character" w:styleId="a3">
    <w:name w:val="Hyperlink"/>
    <w:basedOn w:val="a0"/>
    <w:uiPriority w:val="99"/>
    <w:unhideWhenUsed/>
    <w:rsid w:val="00B40E66"/>
    <w:rPr>
      <w:color w:val="0563C1" w:themeColor="hyperlink"/>
      <w:u w:val="single"/>
    </w:rPr>
  </w:style>
  <w:style w:type="paragraph" w:styleId="a4">
    <w:name w:val="List Paragraph"/>
    <w:basedOn w:val="a"/>
    <w:uiPriority w:val="34"/>
    <w:qFormat/>
    <w:rsid w:val="00B40E66"/>
    <w:pPr>
      <w:ind w:left="720"/>
      <w:contextualSpacing/>
    </w:pPr>
  </w:style>
  <w:style w:type="paragraph" w:styleId="a5">
    <w:name w:val="footnote text"/>
    <w:basedOn w:val="a"/>
    <w:link w:val="a6"/>
    <w:uiPriority w:val="99"/>
    <w:unhideWhenUsed/>
    <w:rsid w:val="005219C7"/>
    <w:pPr>
      <w:spacing w:after="0" w:line="240" w:lineRule="auto"/>
    </w:pPr>
    <w:rPr>
      <w:sz w:val="20"/>
      <w:szCs w:val="20"/>
      <w:lang w:val="ru-RU"/>
    </w:rPr>
  </w:style>
  <w:style w:type="character" w:customStyle="1" w:styleId="a6">
    <w:name w:val="Текст сноски Знак"/>
    <w:basedOn w:val="a0"/>
    <w:link w:val="a5"/>
    <w:uiPriority w:val="99"/>
    <w:rsid w:val="005219C7"/>
    <w:rPr>
      <w:sz w:val="20"/>
      <w:szCs w:val="20"/>
    </w:rPr>
  </w:style>
  <w:style w:type="character" w:styleId="a7">
    <w:name w:val="footnote reference"/>
    <w:basedOn w:val="a0"/>
    <w:unhideWhenUsed/>
    <w:rsid w:val="005219C7"/>
    <w:rPr>
      <w:vertAlign w:val="superscript"/>
    </w:rPr>
  </w:style>
  <w:style w:type="paragraph" w:customStyle="1" w:styleId="11">
    <w:name w:val="1"/>
    <w:basedOn w:val="a"/>
    <w:rsid w:val="006E242B"/>
    <w:pPr>
      <w:spacing w:after="0" w:line="240" w:lineRule="auto"/>
    </w:pPr>
    <w:rPr>
      <w:rFonts w:ascii="Verdana" w:eastAsia="Times New Roman" w:hAnsi="Verdana" w:cs="Verdana"/>
      <w:sz w:val="20"/>
      <w:szCs w:val="20"/>
      <w:lang w:val="en-US"/>
    </w:rPr>
  </w:style>
  <w:style w:type="paragraph" w:styleId="a8">
    <w:name w:val="Normal (Web)"/>
    <w:basedOn w:val="a"/>
    <w:uiPriority w:val="99"/>
    <w:semiHidden/>
    <w:unhideWhenUsed/>
    <w:rsid w:val="009638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50D1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50D12"/>
    <w:rPr>
      <w:rFonts w:ascii="Segoe UI" w:hAnsi="Segoe UI" w:cs="Segoe UI"/>
      <w:sz w:val="18"/>
      <w:szCs w:val="18"/>
      <w:lang w:val="uk-UA"/>
    </w:rPr>
  </w:style>
  <w:style w:type="paragraph" w:styleId="ab">
    <w:name w:val="No Spacing"/>
    <w:uiPriority w:val="99"/>
    <w:qFormat/>
    <w:rsid w:val="00191FA5"/>
    <w:pPr>
      <w:spacing w:after="0" w:line="240" w:lineRule="auto"/>
    </w:pPr>
    <w:rPr>
      <w:rFonts w:ascii="Calibri" w:eastAsia="Calibri" w:hAnsi="Calibri" w:cs="Calibri"/>
      <w:lang w:val="uk-UA"/>
    </w:rPr>
  </w:style>
  <w:style w:type="character" w:customStyle="1" w:styleId="2">
    <w:name w:val="Основний текст (2)_"/>
    <w:basedOn w:val="a0"/>
    <w:link w:val="20"/>
    <w:locked/>
    <w:rsid w:val="00191FA5"/>
    <w:rPr>
      <w:rFonts w:ascii="Times New Roman" w:eastAsia="Times New Roman" w:hAnsi="Times New Roman" w:cs="Times New Roman"/>
      <w:shd w:val="clear" w:color="auto" w:fill="FFFFFF"/>
    </w:rPr>
  </w:style>
  <w:style w:type="paragraph" w:customStyle="1" w:styleId="20">
    <w:name w:val="Основний текст (2)"/>
    <w:basedOn w:val="a"/>
    <w:link w:val="2"/>
    <w:rsid w:val="00191FA5"/>
    <w:pPr>
      <w:widowControl w:val="0"/>
      <w:shd w:val="clear" w:color="auto" w:fill="FFFFFF"/>
      <w:spacing w:before="60" w:after="240" w:line="278" w:lineRule="exact"/>
      <w:jc w:val="center"/>
    </w:pPr>
    <w:rPr>
      <w:rFonts w:ascii="Times New Roman" w:eastAsia="Times New Roman" w:hAnsi="Times New Roman" w:cs="Times New Roman"/>
      <w:lang w:val="ru-RU"/>
    </w:rPr>
  </w:style>
  <w:style w:type="character" w:customStyle="1" w:styleId="41">
    <w:name w:val="Основний текст (4)_"/>
    <w:basedOn w:val="a0"/>
    <w:link w:val="42"/>
    <w:locked/>
    <w:rsid w:val="00191FA5"/>
    <w:rPr>
      <w:rFonts w:ascii="Times New Roman" w:eastAsia="Times New Roman" w:hAnsi="Times New Roman" w:cs="Times New Roman"/>
      <w:b/>
      <w:bCs/>
      <w:shd w:val="clear" w:color="auto" w:fill="FFFFFF"/>
    </w:rPr>
  </w:style>
  <w:style w:type="paragraph" w:customStyle="1" w:styleId="42">
    <w:name w:val="Основний текст (4)"/>
    <w:basedOn w:val="a"/>
    <w:link w:val="41"/>
    <w:rsid w:val="00191FA5"/>
    <w:pPr>
      <w:widowControl w:val="0"/>
      <w:shd w:val="clear" w:color="auto" w:fill="FFFFFF"/>
      <w:spacing w:before="240" w:after="480" w:line="274" w:lineRule="exact"/>
      <w:jc w:val="both"/>
    </w:pPr>
    <w:rPr>
      <w:rFonts w:ascii="Times New Roman" w:eastAsia="Times New Roman" w:hAnsi="Times New Roman" w:cs="Times New Roman"/>
      <w:b/>
      <w:bCs/>
      <w:lang w:val="ru-RU"/>
    </w:rPr>
  </w:style>
  <w:style w:type="character" w:customStyle="1" w:styleId="5">
    <w:name w:val="Основний текст (5) + Напівжирний"/>
    <w:basedOn w:val="a0"/>
    <w:rsid w:val="00191FA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40">
    <w:name w:val="Заголовок 4 Знак"/>
    <w:basedOn w:val="a0"/>
    <w:link w:val="4"/>
    <w:uiPriority w:val="9"/>
    <w:semiHidden/>
    <w:rsid w:val="00462881"/>
    <w:rPr>
      <w:rFonts w:asciiTheme="majorHAnsi" w:eastAsiaTheme="majorEastAsia" w:hAnsiTheme="majorHAnsi" w:cstheme="majorBidi"/>
      <w:i/>
      <w:iCs/>
      <w:color w:val="2E74B5" w:themeColor="accent1" w:themeShade="BF"/>
      <w:lang w:val="uk-UA"/>
    </w:rPr>
  </w:style>
  <w:style w:type="character" w:styleId="ac">
    <w:name w:val="Strong"/>
    <w:basedOn w:val="a0"/>
    <w:uiPriority w:val="22"/>
    <w:qFormat/>
    <w:rsid w:val="004628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0755">
      <w:bodyDiv w:val="1"/>
      <w:marLeft w:val="0"/>
      <w:marRight w:val="0"/>
      <w:marTop w:val="0"/>
      <w:marBottom w:val="0"/>
      <w:divBdr>
        <w:top w:val="none" w:sz="0" w:space="0" w:color="auto"/>
        <w:left w:val="none" w:sz="0" w:space="0" w:color="auto"/>
        <w:bottom w:val="none" w:sz="0" w:space="0" w:color="auto"/>
        <w:right w:val="none" w:sz="0" w:space="0" w:color="auto"/>
      </w:divBdr>
    </w:div>
    <w:div w:id="301277001">
      <w:bodyDiv w:val="1"/>
      <w:marLeft w:val="0"/>
      <w:marRight w:val="0"/>
      <w:marTop w:val="0"/>
      <w:marBottom w:val="0"/>
      <w:divBdr>
        <w:top w:val="none" w:sz="0" w:space="0" w:color="auto"/>
        <w:left w:val="none" w:sz="0" w:space="0" w:color="auto"/>
        <w:bottom w:val="none" w:sz="0" w:space="0" w:color="auto"/>
        <w:right w:val="none" w:sz="0" w:space="0" w:color="auto"/>
      </w:divBdr>
    </w:div>
    <w:div w:id="828448342">
      <w:bodyDiv w:val="1"/>
      <w:marLeft w:val="0"/>
      <w:marRight w:val="0"/>
      <w:marTop w:val="0"/>
      <w:marBottom w:val="0"/>
      <w:divBdr>
        <w:top w:val="none" w:sz="0" w:space="0" w:color="auto"/>
        <w:left w:val="none" w:sz="0" w:space="0" w:color="auto"/>
        <w:bottom w:val="none" w:sz="0" w:space="0" w:color="auto"/>
        <w:right w:val="none" w:sz="0" w:space="0" w:color="auto"/>
      </w:divBdr>
    </w:div>
    <w:div w:id="906066324">
      <w:bodyDiv w:val="1"/>
      <w:marLeft w:val="0"/>
      <w:marRight w:val="0"/>
      <w:marTop w:val="0"/>
      <w:marBottom w:val="0"/>
      <w:divBdr>
        <w:top w:val="none" w:sz="0" w:space="0" w:color="auto"/>
        <w:left w:val="none" w:sz="0" w:space="0" w:color="auto"/>
        <w:bottom w:val="none" w:sz="0" w:space="0" w:color="auto"/>
        <w:right w:val="none" w:sz="0" w:space="0" w:color="auto"/>
      </w:divBdr>
    </w:div>
    <w:div w:id="1130052946">
      <w:bodyDiv w:val="1"/>
      <w:marLeft w:val="0"/>
      <w:marRight w:val="0"/>
      <w:marTop w:val="0"/>
      <w:marBottom w:val="0"/>
      <w:divBdr>
        <w:top w:val="none" w:sz="0" w:space="0" w:color="auto"/>
        <w:left w:val="none" w:sz="0" w:space="0" w:color="auto"/>
        <w:bottom w:val="none" w:sz="0" w:space="0" w:color="auto"/>
        <w:right w:val="none" w:sz="0" w:space="0" w:color="auto"/>
      </w:divBdr>
    </w:div>
    <w:div w:id="1307973828">
      <w:bodyDiv w:val="1"/>
      <w:marLeft w:val="0"/>
      <w:marRight w:val="0"/>
      <w:marTop w:val="0"/>
      <w:marBottom w:val="0"/>
      <w:divBdr>
        <w:top w:val="none" w:sz="0" w:space="0" w:color="auto"/>
        <w:left w:val="none" w:sz="0" w:space="0" w:color="auto"/>
        <w:bottom w:val="none" w:sz="0" w:space="0" w:color="auto"/>
        <w:right w:val="none" w:sz="0" w:space="0" w:color="auto"/>
      </w:divBdr>
    </w:div>
    <w:div w:id="1319460554">
      <w:bodyDiv w:val="1"/>
      <w:marLeft w:val="0"/>
      <w:marRight w:val="0"/>
      <w:marTop w:val="0"/>
      <w:marBottom w:val="0"/>
      <w:divBdr>
        <w:top w:val="none" w:sz="0" w:space="0" w:color="auto"/>
        <w:left w:val="none" w:sz="0" w:space="0" w:color="auto"/>
        <w:bottom w:val="none" w:sz="0" w:space="0" w:color="auto"/>
        <w:right w:val="none" w:sz="0" w:space="0" w:color="auto"/>
      </w:divBdr>
    </w:div>
    <w:div w:id="1539200219">
      <w:bodyDiv w:val="1"/>
      <w:marLeft w:val="0"/>
      <w:marRight w:val="0"/>
      <w:marTop w:val="0"/>
      <w:marBottom w:val="0"/>
      <w:divBdr>
        <w:top w:val="none" w:sz="0" w:space="0" w:color="auto"/>
        <w:left w:val="none" w:sz="0" w:space="0" w:color="auto"/>
        <w:bottom w:val="none" w:sz="0" w:space="0" w:color="auto"/>
        <w:right w:val="none" w:sz="0" w:space="0" w:color="auto"/>
      </w:divBdr>
    </w:div>
    <w:div w:id="1903128051">
      <w:bodyDiv w:val="1"/>
      <w:marLeft w:val="0"/>
      <w:marRight w:val="0"/>
      <w:marTop w:val="0"/>
      <w:marBottom w:val="0"/>
      <w:divBdr>
        <w:top w:val="none" w:sz="0" w:space="0" w:color="auto"/>
        <w:left w:val="none" w:sz="0" w:space="0" w:color="auto"/>
        <w:bottom w:val="none" w:sz="0" w:space="0" w:color="auto"/>
        <w:right w:val="none" w:sz="0" w:space="0" w:color="auto"/>
      </w:divBdr>
    </w:div>
    <w:div w:id="205920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7CA20-ABDF-4A8C-B5E0-B480FADF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14126</Words>
  <Characters>8053</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dell</cp:lastModifiedBy>
  <cp:revision>16</cp:revision>
  <cp:lastPrinted>2025-09-17T11:47:00Z</cp:lastPrinted>
  <dcterms:created xsi:type="dcterms:W3CDTF">2020-12-01T08:26:00Z</dcterms:created>
  <dcterms:modified xsi:type="dcterms:W3CDTF">2025-09-17T11:48:00Z</dcterms:modified>
</cp:coreProperties>
</file>