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04" w:rsidRPr="00173562" w:rsidRDefault="00C74104" w:rsidP="00C74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sz w:val="24"/>
          <w:szCs w:val="24"/>
        </w:rPr>
        <w:object w:dxaOrig="15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1.5pt" o:ole="" fillcolor="window">
            <v:imagedata r:id="rId5" o:title="" croptop="11835f" cropbottom="27760f" cropleft="15049f" cropright="27276f"/>
          </v:shape>
          <o:OLEObject Type="Embed" ProgID="Word.Picture.8" ShapeID="_x0000_i1025" DrawAspect="Content" ObjectID="_1801382958" r:id="rId6"/>
        </w:object>
      </w:r>
    </w:p>
    <w:p w:rsidR="00C74104" w:rsidRPr="00173562" w:rsidRDefault="00C74104" w:rsidP="00C741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356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C74104" w:rsidRPr="00173562" w:rsidRDefault="00C74104" w:rsidP="00C741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356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МІСЦЕВЕ САМОВРЯДУВАННЯ</w:t>
      </w:r>
    </w:p>
    <w:p w:rsidR="00C74104" w:rsidRPr="00173562" w:rsidRDefault="00C74104" w:rsidP="00C741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356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ВАКУЛІВСЬКА</w:t>
      </w:r>
      <w:r w:rsidRPr="00A43030">
        <w:rPr>
          <w:rFonts w:ascii="Times New Roman" w:hAnsi="Times New Roman" w:cs="Times New Roman"/>
          <w:b/>
          <w:bCs/>
          <w:color w:val="FFFFFF"/>
          <w:sz w:val="28"/>
          <w:szCs w:val="28"/>
        </w:rPr>
        <w:t> </w:t>
      </w:r>
      <w:r w:rsidRPr="0017356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СІЛЬСЬКА РАДА</w:t>
      </w:r>
    </w:p>
    <w:p w:rsidR="00C74104" w:rsidRPr="00173562" w:rsidRDefault="00C74104" w:rsidP="00C741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303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КРИВОРІЗЬКОГО</w:t>
      </w:r>
      <w:r w:rsidRPr="0017356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РАЙОНУ</w:t>
      </w:r>
    </w:p>
    <w:p w:rsidR="00C74104" w:rsidRPr="00A43030" w:rsidRDefault="00C74104" w:rsidP="00C74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56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ДНІПРОПЕТРОВСЬКОЇ ОБЛ</w:t>
      </w:r>
      <w:r w:rsidRPr="00A430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АСТІ</w:t>
      </w:r>
    </w:p>
    <w:p w:rsidR="00C74104" w:rsidRPr="00A43030" w:rsidRDefault="00C74104" w:rsidP="00C7410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30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ВОСЬМЕ  СКЛИКАННЯ</w:t>
      </w:r>
      <w:proofErr w:type="gramEnd"/>
    </w:p>
    <w:p w:rsidR="00C74104" w:rsidRDefault="00C74104" w:rsidP="00C741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ТРИДЦЯТЬ </w:t>
      </w:r>
      <w:r w:rsidR="000B2F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ШОСТА</w:t>
      </w:r>
      <w:r w:rsidRPr="00A430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СЕСІЯ</w:t>
      </w:r>
    </w:p>
    <w:p w:rsidR="00C74104" w:rsidRDefault="00C74104" w:rsidP="00C741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4104" w:rsidRPr="00A43030" w:rsidRDefault="00C74104" w:rsidP="00C74104">
      <w:pPr>
        <w:keepNext/>
        <w:spacing w:before="240" w:after="60"/>
        <w:ind w:right="-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430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A430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</w:t>
      </w:r>
      <w:proofErr w:type="spellEnd"/>
      <w:r w:rsidRPr="00A430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Я</w:t>
      </w:r>
    </w:p>
    <w:p w:rsidR="00173562" w:rsidRDefault="000B2F84" w:rsidP="00D915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9445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9445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9445A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E944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944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9445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94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45A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E94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45A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E94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45A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E9445A">
        <w:rPr>
          <w:rFonts w:ascii="Times New Roman" w:hAnsi="Times New Roman" w:cs="Times New Roman"/>
          <w:sz w:val="28"/>
          <w:szCs w:val="28"/>
        </w:rPr>
        <w:t xml:space="preserve"> Вакулівської </w:t>
      </w:r>
      <w:proofErr w:type="spellStart"/>
      <w:r w:rsidRPr="00E9445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9445A">
        <w:rPr>
          <w:rFonts w:ascii="Times New Roman" w:hAnsi="Times New Roman" w:cs="Times New Roman"/>
          <w:sz w:val="28"/>
          <w:szCs w:val="28"/>
        </w:rPr>
        <w:t xml:space="preserve"> ради на 202</w:t>
      </w:r>
      <w:r w:rsidRPr="00E9445A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E9445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150B" w:rsidRPr="00173562" w:rsidRDefault="00D9150B" w:rsidP="00173562">
      <w:pPr>
        <w:jc w:val="both"/>
        <w:rPr>
          <w:rFonts w:ascii="Times New Roman" w:hAnsi="Times New Roman" w:cs="Times New Roman"/>
          <w:sz w:val="28"/>
          <w:szCs w:val="28"/>
        </w:rPr>
      </w:pPr>
      <w:r w:rsidRPr="00D9150B">
        <w:rPr>
          <w:rFonts w:ascii="Times New Roman" w:hAnsi="Times New Roman" w:cs="Times New Roman"/>
          <w:sz w:val="24"/>
          <w:szCs w:val="24"/>
        </w:rPr>
        <w:t xml:space="preserve"> </w:t>
      </w:r>
      <w:r w:rsidR="001735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, Законом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"Про засади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", </w:t>
      </w:r>
      <w:r w:rsidR="00C74104" w:rsidRPr="00A43030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  <w:r w:rsidR="00C741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4104" w:rsidRPr="00A43030" w:rsidRDefault="00C74104" w:rsidP="00173562">
      <w:pPr>
        <w:pStyle w:val="a3"/>
        <w:jc w:val="center"/>
        <w:rPr>
          <w:sz w:val="28"/>
          <w:szCs w:val="28"/>
          <w:lang w:val="uk-UA"/>
        </w:rPr>
      </w:pPr>
      <w:r w:rsidRPr="00A43030">
        <w:rPr>
          <w:sz w:val="28"/>
          <w:szCs w:val="28"/>
          <w:lang w:val="uk-UA"/>
        </w:rPr>
        <w:t>вирішила:</w:t>
      </w:r>
    </w:p>
    <w:p w:rsidR="00C74104" w:rsidRPr="000B2F84" w:rsidRDefault="00D9150B" w:rsidP="00D9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0B2F84" w:rsidRPr="000B2F84"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Вакулівськоїсільської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ради на 202</w:t>
      </w:r>
      <w:r w:rsidR="008B04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F84" w:rsidRPr="000B2F84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0B2F84" w:rsidRPr="000B2F84">
        <w:rPr>
          <w:rFonts w:ascii="Times New Roman" w:hAnsi="Times New Roman" w:cs="Times New Roman"/>
          <w:sz w:val="28"/>
          <w:szCs w:val="28"/>
        </w:rPr>
        <w:t>.</w:t>
      </w:r>
    </w:p>
    <w:p w:rsidR="00C74104" w:rsidRPr="00467A99" w:rsidRDefault="00C74104" w:rsidP="00C7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04" w:rsidRPr="00D9150B" w:rsidRDefault="00D9150B" w:rsidP="00D9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4104" w:rsidRPr="00D9150B">
        <w:rPr>
          <w:rFonts w:ascii="Times New Roman" w:hAnsi="Times New Roman" w:cs="Times New Roman"/>
          <w:sz w:val="28"/>
          <w:szCs w:val="28"/>
          <w:lang w:val="uk-UA"/>
        </w:rPr>
        <w:t>Контроль покласти на постійну комісію з питань агропромислового комплексу, земельних відносин та соціального розвитку населених пунктів Вакулівської територіальної громади.</w:t>
      </w:r>
    </w:p>
    <w:p w:rsidR="00C74104" w:rsidRDefault="00C74104" w:rsidP="00C74104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04" w:rsidRPr="009813F7" w:rsidRDefault="00C74104" w:rsidP="00C74104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104" w:rsidRDefault="00C74104" w:rsidP="00C74104">
      <w:pPr>
        <w:pStyle w:val="a3"/>
        <w:jc w:val="both"/>
        <w:rPr>
          <w:b/>
          <w:sz w:val="28"/>
          <w:szCs w:val="28"/>
          <w:lang w:val="uk-UA"/>
        </w:rPr>
      </w:pPr>
      <w:r w:rsidRPr="00A43030">
        <w:rPr>
          <w:b/>
          <w:sz w:val="28"/>
          <w:szCs w:val="28"/>
          <w:lang w:val="uk-UA"/>
        </w:rPr>
        <w:t xml:space="preserve">В.о. </w:t>
      </w:r>
      <w:proofErr w:type="spellStart"/>
      <w:r w:rsidRPr="00A43030">
        <w:rPr>
          <w:b/>
          <w:sz w:val="28"/>
          <w:szCs w:val="28"/>
        </w:rPr>
        <w:t>Вакулівськ</w:t>
      </w:r>
      <w:proofErr w:type="spellEnd"/>
      <w:r w:rsidRPr="00A43030">
        <w:rPr>
          <w:b/>
          <w:sz w:val="28"/>
          <w:szCs w:val="28"/>
          <w:lang w:val="uk-UA"/>
        </w:rPr>
        <w:t>ого</w:t>
      </w:r>
      <w:r w:rsidRPr="00A43030">
        <w:rPr>
          <w:b/>
          <w:sz w:val="28"/>
          <w:szCs w:val="28"/>
        </w:rPr>
        <w:t xml:space="preserve"> </w:t>
      </w:r>
      <w:proofErr w:type="spellStart"/>
      <w:r w:rsidRPr="00A43030">
        <w:rPr>
          <w:b/>
          <w:sz w:val="28"/>
          <w:szCs w:val="28"/>
        </w:rPr>
        <w:t>сільськ</w:t>
      </w:r>
      <w:proofErr w:type="spellEnd"/>
      <w:r w:rsidRPr="00A43030">
        <w:rPr>
          <w:b/>
          <w:sz w:val="28"/>
          <w:szCs w:val="28"/>
          <w:lang w:val="uk-UA"/>
        </w:rPr>
        <w:t>ого</w:t>
      </w:r>
      <w:r w:rsidRPr="00A43030">
        <w:rPr>
          <w:b/>
          <w:sz w:val="28"/>
          <w:szCs w:val="28"/>
        </w:rPr>
        <w:t xml:space="preserve"> голов</w:t>
      </w:r>
      <w:r w:rsidRPr="00A43030">
        <w:rPr>
          <w:b/>
          <w:sz w:val="28"/>
          <w:szCs w:val="28"/>
          <w:lang w:val="uk-UA"/>
        </w:rPr>
        <w:t>и</w:t>
      </w:r>
      <w:r w:rsidRPr="00A43030">
        <w:rPr>
          <w:b/>
          <w:sz w:val="28"/>
          <w:szCs w:val="28"/>
        </w:rPr>
        <w:t xml:space="preserve">                        </w:t>
      </w:r>
      <w:r>
        <w:rPr>
          <w:b/>
          <w:sz w:val="28"/>
          <w:szCs w:val="28"/>
        </w:rPr>
        <w:t xml:space="preserve">      </w:t>
      </w:r>
      <w:r w:rsidRPr="00A43030">
        <w:rPr>
          <w:b/>
          <w:sz w:val="28"/>
          <w:szCs w:val="28"/>
          <w:lang w:val="uk-UA"/>
        </w:rPr>
        <w:t>Валентина РУДЕНКО</w:t>
      </w:r>
    </w:p>
    <w:p w:rsidR="00C74104" w:rsidRDefault="00C74104" w:rsidP="00C7410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7974E8">
        <w:rPr>
          <w:sz w:val="28"/>
          <w:szCs w:val="28"/>
          <w:lang w:val="uk-UA"/>
        </w:rPr>
        <w:t>1499</w:t>
      </w:r>
      <w:r>
        <w:rPr>
          <w:sz w:val="28"/>
          <w:szCs w:val="28"/>
          <w:lang w:val="uk-UA"/>
        </w:rPr>
        <w:t>-3</w:t>
      </w:r>
      <w:r w:rsidR="008B041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</w:t>
      </w:r>
      <w:r w:rsidR="008B041B">
        <w:rPr>
          <w:sz w:val="28"/>
          <w:szCs w:val="28"/>
          <w:lang w:val="uk-UA"/>
        </w:rPr>
        <w:t>18.12.</w:t>
      </w:r>
      <w:r>
        <w:rPr>
          <w:sz w:val="28"/>
          <w:szCs w:val="28"/>
          <w:lang w:val="uk-UA"/>
        </w:rPr>
        <w:t>2024 р.</w:t>
      </w:r>
    </w:p>
    <w:p w:rsidR="008A6918" w:rsidRDefault="008A6918" w:rsidP="00C74104">
      <w:pPr>
        <w:pStyle w:val="a3"/>
        <w:jc w:val="both"/>
        <w:rPr>
          <w:sz w:val="28"/>
          <w:szCs w:val="28"/>
          <w:lang w:val="uk-UA"/>
        </w:rPr>
      </w:pPr>
    </w:p>
    <w:p w:rsidR="008A6918" w:rsidRDefault="008A6918" w:rsidP="00C74104">
      <w:pPr>
        <w:pStyle w:val="a3"/>
        <w:jc w:val="both"/>
        <w:rPr>
          <w:sz w:val="28"/>
          <w:szCs w:val="28"/>
          <w:lang w:val="uk-UA"/>
        </w:rPr>
      </w:pPr>
    </w:p>
    <w:p w:rsidR="008A6918" w:rsidRDefault="008A6918" w:rsidP="00C74104">
      <w:pPr>
        <w:pStyle w:val="a3"/>
        <w:jc w:val="both"/>
        <w:rPr>
          <w:sz w:val="28"/>
          <w:szCs w:val="28"/>
          <w:lang w:val="uk-UA"/>
        </w:rPr>
      </w:pPr>
    </w:p>
    <w:p w:rsidR="008A6918" w:rsidRDefault="008A6918" w:rsidP="00C74104">
      <w:pPr>
        <w:pStyle w:val="a3"/>
        <w:jc w:val="both"/>
        <w:rPr>
          <w:sz w:val="28"/>
          <w:szCs w:val="28"/>
          <w:lang w:val="uk-UA"/>
        </w:rPr>
      </w:pPr>
    </w:p>
    <w:p w:rsidR="008A6918" w:rsidRDefault="008A6918" w:rsidP="00C74104">
      <w:pPr>
        <w:pStyle w:val="a3"/>
        <w:jc w:val="both"/>
        <w:rPr>
          <w:sz w:val="28"/>
          <w:szCs w:val="28"/>
          <w:lang w:val="uk-UA"/>
        </w:rPr>
      </w:pPr>
    </w:p>
    <w:p w:rsidR="008A6918" w:rsidRDefault="008A6918" w:rsidP="00C74104">
      <w:pPr>
        <w:pStyle w:val="a3"/>
        <w:jc w:val="both"/>
        <w:rPr>
          <w:sz w:val="28"/>
          <w:szCs w:val="28"/>
          <w:lang w:val="uk-UA"/>
        </w:rPr>
      </w:pPr>
    </w:p>
    <w:p w:rsidR="008A6918" w:rsidRDefault="008A6918" w:rsidP="008A6918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Затверджено рішенням </w:t>
      </w:r>
    </w:p>
    <w:p w:rsidR="008A6918" w:rsidRDefault="008A6918" w:rsidP="008A6918">
      <w:pPr>
        <w:pStyle w:val="a3"/>
        <w:ind w:left="4956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7974E8">
        <w:rPr>
          <w:sz w:val="28"/>
          <w:szCs w:val="28"/>
          <w:lang w:val="uk-UA"/>
        </w:rPr>
        <w:t>1499</w:t>
      </w:r>
      <w:r>
        <w:rPr>
          <w:sz w:val="28"/>
          <w:szCs w:val="28"/>
          <w:lang w:val="uk-UA"/>
        </w:rPr>
        <w:t>-36/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18.12.2024 </w:t>
      </w:r>
    </w:p>
    <w:p w:rsidR="008A6918" w:rsidRDefault="008A6918" w:rsidP="008A6918">
      <w:pPr>
        <w:pStyle w:val="a3"/>
        <w:ind w:left="4956" w:firstLine="708"/>
        <w:jc w:val="right"/>
        <w:rPr>
          <w:sz w:val="28"/>
          <w:szCs w:val="28"/>
          <w:lang w:val="uk-UA"/>
        </w:rPr>
      </w:pPr>
    </w:p>
    <w:p w:rsidR="008A6918" w:rsidRPr="008A6918" w:rsidRDefault="008A6918" w:rsidP="008A6918">
      <w:pPr>
        <w:pStyle w:val="a3"/>
        <w:jc w:val="center"/>
        <w:rPr>
          <w:sz w:val="28"/>
          <w:szCs w:val="28"/>
          <w:lang w:val="uk-UA"/>
        </w:rPr>
      </w:pPr>
      <w:r w:rsidRPr="008A6918">
        <w:rPr>
          <w:sz w:val="28"/>
          <w:szCs w:val="28"/>
          <w:lang w:val="uk-UA"/>
        </w:rPr>
        <w:t>ПЛАН</w:t>
      </w:r>
    </w:p>
    <w:p w:rsidR="008A6918" w:rsidRPr="008A6918" w:rsidRDefault="008A6918" w:rsidP="008A6918">
      <w:pPr>
        <w:pStyle w:val="a3"/>
        <w:jc w:val="center"/>
        <w:rPr>
          <w:sz w:val="28"/>
          <w:szCs w:val="28"/>
          <w:lang w:val="uk-UA"/>
        </w:rPr>
      </w:pPr>
      <w:r w:rsidRPr="008A6918">
        <w:rPr>
          <w:sz w:val="28"/>
          <w:szCs w:val="28"/>
          <w:lang w:val="uk-UA"/>
        </w:rPr>
        <w:t>діяльності з підготовки регуляторних актів</w:t>
      </w:r>
    </w:p>
    <w:p w:rsidR="008A6918" w:rsidRDefault="008A6918" w:rsidP="008A6918">
      <w:pPr>
        <w:pStyle w:val="a3"/>
        <w:jc w:val="center"/>
        <w:rPr>
          <w:sz w:val="28"/>
          <w:szCs w:val="28"/>
          <w:lang w:val="uk-UA"/>
        </w:rPr>
      </w:pPr>
      <w:r w:rsidRPr="008A6918">
        <w:rPr>
          <w:sz w:val="28"/>
          <w:szCs w:val="28"/>
          <w:lang w:val="uk-UA"/>
        </w:rPr>
        <w:t>Вакулівської сільської ради на 202</w:t>
      </w:r>
      <w:r>
        <w:rPr>
          <w:sz w:val="28"/>
          <w:szCs w:val="28"/>
          <w:lang w:val="uk-UA"/>
        </w:rPr>
        <w:t xml:space="preserve">5 </w:t>
      </w:r>
      <w:r w:rsidRPr="008A6918">
        <w:rPr>
          <w:sz w:val="28"/>
          <w:szCs w:val="28"/>
          <w:lang w:val="uk-UA"/>
        </w:rPr>
        <w:t>рік</w:t>
      </w:r>
    </w:p>
    <w:p w:rsidR="008A6918" w:rsidRDefault="008A6918" w:rsidP="008A6918">
      <w:pPr>
        <w:pStyle w:val="a3"/>
        <w:jc w:val="center"/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3"/>
        <w:gridCol w:w="1564"/>
        <w:gridCol w:w="2205"/>
        <w:gridCol w:w="1624"/>
        <w:gridCol w:w="1167"/>
        <w:gridCol w:w="2222"/>
      </w:tblGrid>
      <w:tr w:rsidR="00967000" w:rsidTr="00967000">
        <w:tc>
          <w:tcPr>
            <w:tcW w:w="566" w:type="dxa"/>
          </w:tcPr>
          <w:p w:rsidR="00967000" w:rsidRDefault="00967000" w:rsidP="00967000">
            <w:pPr>
              <w:spacing w:line="274" w:lineRule="exact"/>
              <w:ind w:left="140"/>
            </w:pPr>
            <w:r>
              <w:rPr>
                <w:rStyle w:val="20"/>
                <w:rFonts w:eastAsiaTheme="minorHAnsi"/>
              </w:rPr>
              <w:t>№</w:t>
            </w:r>
          </w:p>
          <w:p w:rsidR="00967000" w:rsidRDefault="00967000" w:rsidP="00967000">
            <w:pPr>
              <w:spacing w:line="274" w:lineRule="exact"/>
              <w:ind w:left="140"/>
            </w:pPr>
            <w:r>
              <w:rPr>
                <w:rStyle w:val="20"/>
                <w:rFonts w:eastAsiaTheme="minorHAnsi"/>
              </w:rPr>
              <w:t>з/</w:t>
            </w:r>
          </w:p>
          <w:p w:rsidR="00967000" w:rsidRPr="00967000" w:rsidRDefault="00967000" w:rsidP="00967000">
            <w:pPr>
              <w:pStyle w:val="a3"/>
              <w:jc w:val="center"/>
              <w:rPr>
                <w:lang w:val="uk-UA"/>
              </w:rPr>
            </w:pPr>
            <w:r>
              <w:rPr>
                <w:rStyle w:val="20"/>
              </w:rPr>
              <w:t>п</w:t>
            </w:r>
          </w:p>
        </w:tc>
        <w:tc>
          <w:tcPr>
            <w:tcW w:w="2548" w:type="dxa"/>
          </w:tcPr>
          <w:p w:rsidR="00967000" w:rsidRPr="00967000" w:rsidRDefault="00967000" w:rsidP="008A6918">
            <w:pPr>
              <w:pStyle w:val="a3"/>
              <w:jc w:val="center"/>
              <w:rPr>
                <w:lang w:val="uk-UA"/>
              </w:rPr>
            </w:pPr>
            <w:r>
              <w:rPr>
                <w:rStyle w:val="20"/>
              </w:rPr>
              <w:t>Визначення виду проекту регуляторного акту</w:t>
            </w:r>
          </w:p>
        </w:tc>
        <w:tc>
          <w:tcPr>
            <w:tcW w:w="1557" w:type="dxa"/>
          </w:tcPr>
          <w:p w:rsidR="00967000" w:rsidRPr="00967000" w:rsidRDefault="00967000" w:rsidP="008A6918">
            <w:pPr>
              <w:pStyle w:val="a3"/>
              <w:jc w:val="center"/>
              <w:rPr>
                <w:lang w:val="uk-UA"/>
              </w:rPr>
            </w:pPr>
            <w:r>
              <w:rPr>
                <w:rStyle w:val="20"/>
              </w:rPr>
              <w:t>Назва проекту регуляторного акту</w:t>
            </w:r>
          </w:p>
        </w:tc>
        <w:tc>
          <w:tcPr>
            <w:tcW w:w="1558" w:type="dxa"/>
          </w:tcPr>
          <w:p w:rsidR="00967000" w:rsidRPr="00967000" w:rsidRDefault="00967000" w:rsidP="008A6918">
            <w:pPr>
              <w:pStyle w:val="a3"/>
              <w:jc w:val="center"/>
              <w:rPr>
                <w:lang w:val="uk-UA"/>
              </w:rPr>
            </w:pPr>
            <w:r>
              <w:rPr>
                <w:rStyle w:val="20"/>
              </w:rPr>
              <w:t>Цілі прийняття регуляторного акту</w:t>
            </w:r>
          </w:p>
        </w:tc>
        <w:tc>
          <w:tcPr>
            <w:tcW w:w="1558" w:type="dxa"/>
          </w:tcPr>
          <w:p w:rsidR="00967000" w:rsidRDefault="00967000" w:rsidP="0096700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Строки</w:t>
            </w:r>
          </w:p>
          <w:p w:rsidR="00967000" w:rsidRDefault="00967000" w:rsidP="00967000">
            <w:pPr>
              <w:spacing w:line="274" w:lineRule="exact"/>
              <w:jc w:val="center"/>
            </w:pPr>
            <w:proofErr w:type="spellStart"/>
            <w:r>
              <w:rPr>
                <w:rStyle w:val="20"/>
                <w:rFonts w:eastAsiaTheme="minorHAnsi"/>
              </w:rPr>
              <w:t>підготов</w:t>
            </w:r>
            <w:proofErr w:type="spellEnd"/>
          </w:p>
          <w:p w:rsidR="00967000" w:rsidRDefault="00967000" w:rsidP="00967000">
            <w:pPr>
              <w:spacing w:line="274" w:lineRule="exact"/>
              <w:jc w:val="center"/>
            </w:pPr>
            <w:proofErr w:type="spellStart"/>
            <w:r>
              <w:rPr>
                <w:rStyle w:val="20"/>
                <w:rFonts w:eastAsiaTheme="minorHAnsi"/>
              </w:rPr>
              <w:t>ки</w:t>
            </w:r>
            <w:proofErr w:type="spellEnd"/>
          </w:p>
          <w:p w:rsidR="00967000" w:rsidRDefault="00967000" w:rsidP="0096700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проектів</w:t>
            </w:r>
          </w:p>
          <w:p w:rsidR="00967000" w:rsidRDefault="00967000" w:rsidP="0096700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регул.</w:t>
            </w:r>
          </w:p>
          <w:p w:rsidR="00967000" w:rsidRPr="00967000" w:rsidRDefault="00967000" w:rsidP="00967000">
            <w:pPr>
              <w:pStyle w:val="a3"/>
              <w:jc w:val="center"/>
              <w:rPr>
                <w:lang w:val="uk-UA"/>
              </w:rPr>
            </w:pPr>
            <w:r>
              <w:rPr>
                <w:rStyle w:val="20"/>
              </w:rPr>
              <w:t>актів</w:t>
            </w:r>
          </w:p>
        </w:tc>
        <w:tc>
          <w:tcPr>
            <w:tcW w:w="1558" w:type="dxa"/>
          </w:tcPr>
          <w:p w:rsidR="00967000" w:rsidRPr="00967000" w:rsidRDefault="00967000" w:rsidP="008A6918">
            <w:pPr>
              <w:pStyle w:val="a3"/>
              <w:jc w:val="center"/>
              <w:rPr>
                <w:lang w:val="uk-UA"/>
              </w:rPr>
            </w:pPr>
            <w:r>
              <w:rPr>
                <w:rStyle w:val="20"/>
              </w:rPr>
              <w:t xml:space="preserve">Найменування підрозділів, </w:t>
            </w:r>
            <w:proofErr w:type="spellStart"/>
            <w:r>
              <w:rPr>
                <w:rStyle w:val="20"/>
              </w:rPr>
              <w:t>відповід</w:t>
            </w:r>
            <w:proofErr w:type="spellEnd"/>
            <w:r>
              <w:rPr>
                <w:rStyle w:val="20"/>
              </w:rPr>
              <w:t xml:space="preserve">. за розроблення проектів </w:t>
            </w:r>
            <w:proofErr w:type="spellStart"/>
            <w:r>
              <w:rPr>
                <w:rStyle w:val="20"/>
              </w:rPr>
              <w:t>регулят</w:t>
            </w:r>
            <w:proofErr w:type="spellEnd"/>
            <w:r>
              <w:rPr>
                <w:rStyle w:val="20"/>
              </w:rPr>
              <w:t>. актів</w:t>
            </w:r>
          </w:p>
        </w:tc>
      </w:tr>
      <w:tr w:rsidR="003C35F0" w:rsidTr="003C35F0">
        <w:tc>
          <w:tcPr>
            <w:tcW w:w="566" w:type="dxa"/>
          </w:tcPr>
          <w:p w:rsidR="003C35F0" w:rsidRDefault="003C35F0" w:rsidP="003C35F0">
            <w:pPr>
              <w:spacing w:line="220" w:lineRule="exact"/>
              <w:ind w:left="140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2497" w:type="dxa"/>
          </w:tcPr>
          <w:p w:rsidR="003C35F0" w:rsidRDefault="003C35F0" w:rsidP="003C35F0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Рішення Вакулівської сільської ради</w:t>
            </w:r>
          </w:p>
        </w:tc>
        <w:tc>
          <w:tcPr>
            <w:tcW w:w="1579" w:type="dxa"/>
          </w:tcPr>
          <w:p w:rsidR="003C35F0" w:rsidRDefault="003C35F0" w:rsidP="00E87E23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Про встановлення ставок єдиного податку для фізичних осіб-підприємців на 202</w:t>
            </w:r>
            <w:r w:rsidR="00E87E23">
              <w:rPr>
                <w:rStyle w:val="20"/>
                <w:rFonts w:eastAsiaTheme="minorHAnsi"/>
              </w:rPr>
              <w:t>6</w:t>
            </w:r>
            <w:r>
              <w:rPr>
                <w:rStyle w:val="20"/>
                <w:rFonts w:eastAsiaTheme="minorHAnsi"/>
              </w:rPr>
              <w:t xml:space="preserve"> рік</w:t>
            </w:r>
          </w:p>
        </w:tc>
        <w:tc>
          <w:tcPr>
            <w:tcW w:w="1579" w:type="dxa"/>
            <w:vAlign w:val="bottom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 xml:space="preserve">Встановлення оптимальних ставок єдиного податку для розвитку </w:t>
            </w:r>
            <w:proofErr w:type="spellStart"/>
            <w:r>
              <w:rPr>
                <w:rStyle w:val="20"/>
                <w:rFonts w:eastAsiaTheme="minorHAnsi"/>
              </w:rPr>
              <w:t>підприємництв</w:t>
            </w:r>
            <w:proofErr w:type="spellEnd"/>
            <w:r>
              <w:rPr>
                <w:rStyle w:val="20"/>
                <w:rFonts w:eastAsiaTheme="minorHAnsi"/>
              </w:rPr>
              <w:t xml:space="preserve"> а на території сільської ради; наповнення бюджету сільської ради</w:t>
            </w:r>
          </w:p>
        </w:tc>
        <w:tc>
          <w:tcPr>
            <w:tcW w:w="1530" w:type="dxa"/>
          </w:tcPr>
          <w:p w:rsidR="003C35F0" w:rsidRDefault="003C35F0" w:rsidP="003C35F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ІІ</w:t>
            </w:r>
          </w:p>
          <w:p w:rsidR="003C35F0" w:rsidRDefault="003C35F0" w:rsidP="003C35F0">
            <w:pPr>
              <w:spacing w:line="274" w:lineRule="exact"/>
              <w:jc w:val="both"/>
            </w:pPr>
            <w:r>
              <w:rPr>
                <w:rStyle w:val="20"/>
                <w:rFonts w:eastAsiaTheme="minorHAnsi"/>
              </w:rPr>
              <w:t>квартал 2025 р.</w:t>
            </w:r>
          </w:p>
        </w:tc>
        <w:tc>
          <w:tcPr>
            <w:tcW w:w="1594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 xml:space="preserve">Постійна комісія </w:t>
            </w:r>
            <w:r w:rsidRPr="003C35F0">
              <w:rPr>
                <w:rFonts w:ascii="Times New Roman" w:hAnsi="Times New Roman" w:cs="Times New Roman"/>
                <w:lang w:val="uk-UA"/>
              </w:rPr>
              <w:t>з питань агропромислового комплексу, земельних відносин та соціального розвитку населених пунктів Вакулівської територіальної громади</w:t>
            </w:r>
          </w:p>
        </w:tc>
      </w:tr>
      <w:tr w:rsidR="003C35F0" w:rsidTr="003C35F0">
        <w:tc>
          <w:tcPr>
            <w:tcW w:w="566" w:type="dxa"/>
          </w:tcPr>
          <w:p w:rsidR="003C35F0" w:rsidRDefault="003C35F0" w:rsidP="003C35F0">
            <w:pPr>
              <w:spacing w:line="220" w:lineRule="exact"/>
              <w:ind w:left="140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2228" w:type="dxa"/>
          </w:tcPr>
          <w:p w:rsidR="003C35F0" w:rsidRDefault="003C35F0" w:rsidP="003C35F0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Рішення Вакулівської сільської ради</w:t>
            </w:r>
          </w:p>
        </w:tc>
        <w:tc>
          <w:tcPr>
            <w:tcW w:w="1579" w:type="dxa"/>
          </w:tcPr>
          <w:p w:rsidR="003C35F0" w:rsidRDefault="003C35F0" w:rsidP="00E87E23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Про затвердження ставок орендної плати за землю на 202</w:t>
            </w:r>
            <w:r w:rsidR="00E87E23">
              <w:rPr>
                <w:rStyle w:val="20"/>
                <w:rFonts w:eastAsiaTheme="minorHAnsi"/>
              </w:rPr>
              <w:t>6</w:t>
            </w:r>
            <w:r>
              <w:rPr>
                <w:rStyle w:val="20"/>
                <w:rFonts w:eastAsiaTheme="minorHAnsi"/>
              </w:rPr>
              <w:t xml:space="preserve"> рік</w:t>
            </w:r>
          </w:p>
        </w:tc>
        <w:tc>
          <w:tcPr>
            <w:tcW w:w="1640" w:type="dxa"/>
            <w:vAlign w:val="bottom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Виконання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вимог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Податкового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кодексу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України з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метою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наповнення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бюджету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сільської ради</w:t>
            </w:r>
          </w:p>
        </w:tc>
        <w:tc>
          <w:tcPr>
            <w:tcW w:w="1381" w:type="dxa"/>
          </w:tcPr>
          <w:p w:rsidR="003C35F0" w:rsidRDefault="003C35F0" w:rsidP="003C35F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ІІ</w:t>
            </w:r>
          </w:p>
          <w:p w:rsidR="003C35F0" w:rsidRDefault="003C35F0" w:rsidP="003C35F0">
            <w:pPr>
              <w:spacing w:line="274" w:lineRule="exact"/>
              <w:jc w:val="both"/>
            </w:pPr>
            <w:r>
              <w:rPr>
                <w:rStyle w:val="20"/>
                <w:rFonts w:eastAsiaTheme="minorHAnsi"/>
              </w:rPr>
              <w:t>квартал 2025 р</w:t>
            </w:r>
          </w:p>
        </w:tc>
        <w:tc>
          <w:tcPr>
            <w:tcW w:w="1951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 xml:space="preserve">Постійна комісія сільської ради з питань агропромислового </w:t>
            </w:r>
            <w:proofErr w:type="spellStart"/>
            <w:r>
              <w:rPr>
                <w:rStyle w:val="20"/>
                <w:rFonts w:eastAsiaTheme="minorHAnsi"/>
              </w:rPr>
              <w:t>комплексу,земельних</w:t>
            </w:r>
            <w:proofErr w:type="spellEnd"/>
            <w:r>
              <w:rPr>
                <w:rStyle w:val="20"/>
                <w:rFonts w:eastAsiaTheme="minorHAnsi"/>
              </w:rPr>
              <w:t xml:space="preserve"> відносин та соціального розвитку населених пунктів Вакулівської територіальної громади</w:t>
            </w:r>
          </w:p>
        </w:tc>
      </w:tr>
      <w:tr w:rsidR="003C35F0" w:rsidTr="003C35F0">
        <w:tc>
          <w:tcPr>
            <w:tcW w:w="566" w:type="dxa"/>
          </w:tcPr>
          <w:p w:rsidR="003C35F0" w:rsidRDefault="003C35F0" w:rsidP="003C35F0">
            <w:pPr>
              <w:spacing w:line="220" w:lineRule="exact"/>
              <w:ind w:left="140"/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2040" w:type="dxa"/>
          </w:tcPr>
          <w:p w:rsidR="003C35F0" w:rsidRDefault="003C35F0" w:rsidP="003C35F0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Рішення Вакулівської сільської ради</w:t>
            </w:r>
          </w:p>
        </w:tc>
        <w:tc>
          <w:tcPr>
            <w:tcW w:w="1579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Про встановлення ставок та пільг із сплати земельного податку</w:t>
            </w:r>
          </w:p>
          <w:p w:rsidR="003C35F0" w:rsidRDefault="003C35F0" w:rsidP="00E87E23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КОАТУУ1225285200 КОАТУУ 225283300 на 202</w:t>
            </w:r>
            <w:r w:rsidR="00E87E23">
              <w:rPr>
                <w:rStyle w:val="20"/>
                <w:rFonts w:eastAsiaTheme="minorHAnsi"/>
              </w:rPr>
              <w:t>6</w:t>
            </w:r>
            <w:r>
              <w:rPr>
                <w:rStyle w:val="20"/>
                <w:rFonts w:eastAsiaTheme="minorHAnsi"/>
              </w:rPr>
              <w:t xml:space="preserve"> рік</w:t>
            </w:r>
          </w:p>
        </w:tc>
        <w:tc>
          <w:tcPr>
            <w:tcW w:w="1640" w:type="dxa"/>
            <w:vAlign w:val="bottom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Виконання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вимог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Податкового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кодексу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України з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метою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наповнення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бюджету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сільської ради</w:t>
            </w:r>
          </w:p>
        </w:tc>
        <w:tc>
          <w:tcPr>
            <w:tcW w:w="1276" w:type="dxa"/>
          </w:tcPr>
          <w:p w:rsidR="003C35F0" w:rsidRDefault="003C35F0" w:rsidP="003C35F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ІІ</w:t>
            </w:r>
          </w:p>
          <w:p w:rsidR="003C35F0" w:rsidRDefault="003C35F0" w:rsidP="003C35F0">
            <w:pPr>
              <w:spacing w:line="274" w:lineRule="exact"/>
              <w:jc w:val="both"/>
            </w:pPr>
            <w:r>
              <w:rPr>
                <w:rStyle w:val="20"/>
                <w:rFonts w:eastAsiaTheme="minorHAnsi"/>
              </w:rPr>
              <w:t>квартал 2025 р</w:t>
            </w:r>
          </w:p>
        </w:tc>
        <w:tc>
          <w:tcPr>
            <w:tcW w:w="2244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 xml:space="preserve">Постійна комісія сільської ради з питань агропромислового </w:t>
            </w:r>
            <w:proofErr w:type="spellStart"/>
            <w:r>
              <w:rPr>
                <w:rStyle w:val="20"/>
                <w:rFonts w:eastAsiaTheme="minorHAnsi"/>
              </w:rPr>
              <w:t>комплексу,земельних</w:t>
            </w:r>
            <w:proofErr w:type="spellEnd"/>
            <w:r>
              <w:rPr>
                <w:rStyle w:val="20"/>
                <w:rFonts w:eastAsiaTheme="minorHAnsi"/>
              </w:rPr>
              <w:t xml:space="preserve"> відносин та соціального розвитку населених пунктів Вакулівської територіальної громади</w:t>
            </w:r>
          </w:p>
        </w:tc>
      </w:tr>
      <w:tr w:rsidR="003C35F0" w:rsidTr="003C35F0">
        <w:tc>
          <w:tcPr>
            <w:tcW w:w="566" w:type="dxa"/>
          </w:tcPr>
          <w:p w:rsidR="003C35F0" w:rsidRDefault="003C35F0" w:rsidP="003C35F0">
            <w:pPr>
              <w:spacing w:line="220" w:lineRule="exact"/>
              <w:ind w:left="160"/>
            </w:pPr>
            <w:r>
              <w:rPr>
                <w:rStyle w:val="20"/>
                <w:rFonts w:eastAsiaTheme="minorHAnsi"/>
              </w:rPr>
              <w:lastRenderedPageBreak/>
              <w:t>4</w:t>
            </w:r>
          </w:p>
        </w:tc>
        <w:tc>
          <w:tcPr>
            <w:tcW w:w="1623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Рішення Вакулівської сільської ради</w:t>
            </w:r>
          </w:p>
        </w:tc>
        <w:tc>
          <w:tcPr>
            <w:tcW w:w="2227" w:type="dxa"/>
            <w:vAlign w:val="bottom"/>
          </w:tcPr>
          <w:p w:rsidR="003C35F0" w:rsidRDefault="003C35F0" w:rsidP="00E87E23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Про встановлення ставок та пільг із сплати податку на нерухоме майно, відмінне від земельного податку КОАТУУ1225285200 КОАТУУ1225283300 на 202</w:t>
            </w:r>
            <w:r w:rsidR="00E87E23">
              <w:rPr>
                <w:rStyle w:val="20"/>
                <w:rFonts w:eastAsiaTheme="minorHAnsi"/>
              </w:rPr>
              <w:t>6</w:t>
            </w:r>
            <w:r>
              <w:rPr>
                <w:rStyle w:val="20"/>
                <w:rFonts w:eastAsiaTheme="minorHAnsi"/>
              </w:rPr>
              <w:t xml:space="preserve"> рік</w:t>
            </w:r>
          </w:p>
        </w:tc>
        <w:tc>
          <w:tcPr>
            <w:tcW w:w="1640" w:type="dxa"/>
          </w:tcPr>
          <w:p w:rsidR="003C35F0" w:rsidRDefault="003C35F0" w:rsidP="003C35F0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Наповнення бюджету сільської ради</w:t>
            </w:r>
          </w:p>
        </w:tc>
        <w:tc>
          <w:tcPr>
            <w:tcW w:w="1045" w:type="dxa"/>
          </w:tcPr>
          <w:p w:rsidR="003C35F0" w:rsidRDefault="003C35F0" w:rsidP="003C35F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ІІ</w:t>
            </w:r>
          </w:p>
          <w:p w:rsidR="003C35F0" w:rsidRDefault="003C35F0" w:rsidP="003C35F0">
            <w:pPr>
              <w:spacing w:line="274" w:lineRule="exact"/>
              <w:ind w:left="240"/>
            </w:pPr>
            <w:r>
              <w:rPr>
                <w:rStyle w:val="20"/>
                <w:rFonts w:eastAsiaTheme="minorHAnsi"/>
              </w:rPr>
              <w:t>квартал 2025 р</w:t>
            </w:r>
          </w:p>
        </w:tc>
        <w:tc>
          <w:tcPr>
            <w:tcW w:w="2244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 xml:space="preserve">Постійна комісія сільської ради з питань агропромислового </w:t>
            </w:r>
            <w:proofErr w:type="spellStart"/>
            <w:r>
              <w:rPr>
                <w:rStyle w:val="20"/>
                <w:rFonts w:eastAsiaTheme="minorHAnsi"/>
              </w:rPr>
              <w:t>комплексу,земельних</w:t>
            </w:r>
            <w:proofErr w:type="spellEnd"/>
            <w:r>
              <w:rPr>
                <w:rStyle w:val="20"/>
                <w:rFonts w:eastAsiaTheme="minorHAnsi"/>
              </w:rPr>
              <w:t xml:space="preserve"> відносин та соціального розвитку населених пунктів Вакулівської територіальної громади</w:t>
            </w:r>
          </w:p>
        </w:tc>
      </w:tr>
      <w:tr w:rsidR="003C35F0" w:rsidTr="003C35F0">
        <w:tc>
          <w:tcPr>
            <w:tcW w:w="563" w:type="dxa"/>
          </w:tcPr>
          <w:p w:rsidR="003C35F0" w:rsidRDefault="003C35F0" w:rsidP="003C35F0">
            <w:pPr>
              <w:spacing w:line="220" w:lineRule="exact"/>
              <w:ind w:left="160"/>
            </w:pPr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1564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Рішення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Вакулівської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сільської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ради</w:t>
            </w:r>
          </w:p>
        </w:tc>
        <w:tc>
          <w:tcPr>
            <w:tcW w:w="2205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Про встановлення ставок на</w:t>
            </w:r>
          </w:p>
          <w:p w:rsidR="003C35F0" w:rsidRDefault="003C35F0" w:rsidP="00E87E23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транспортний податок на 202</w:t>
            </w:r>
            <w:r w:rsidR="00E87E23">
              <w:rPr>
                <w:rStyle w:val="20"/>
                <w:rFonts w:eastAsiaTheme="minorHAnsi"/>
              </w:rPr>
              <w:t>6</w:t>
            </w:r>
            <w:r>
              <w:rPr>
                <w:rStyle w:val="20"/>
                <w:rFonts w:eastAsiaTheme="minorHAnsi"/>
              </w:rPr>
              <w:t xml:space="preserve"> рік</w:t>
            </w:r>
          </w:p>
        </w:tc>
        <w:tc>
          <w:tcPr>
            <w:tcW w:w="1624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Наповнення бюджету сільської ради</w:t>
            </w:r>
          </w:p>
        </w:tc>
        <w:tc>
          <w:tcPr>
            <w:tcW w:w="1167" w:type="dxa"/>
          </w:tcPr>
          <w:p w:rsidR="003C35F0" w:rsidRDefault="003C35F0" w:rsidP="003C35F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ІІ</w:t>
            </w:r>
          </w:p>
          <w:p w:rsidR="003C35F0" w:rsidRDefault="003C35F0" w:rsidP="003C35F0">
            <w:pPr>
              <w:spacing w:line="274" w:lineRule="exact"/>
              <w:ind w:left="240"/>
            </w:pPr>
            <w:r>
              <w:rPr>
                <w:rStyle w:val="20"/>
                <w:rFonts w:eastAsiaTheme="minorHAnsi"/>
              </w:rPr>
              <w:t>квартал 2025 р</w:t>
            </w:r>
          </w:p>
        </w:tc>
        <w:tc>
          <w:tcPr>
            <w:tcW w:w="2222" w:type="dxa"/>
            <w:vAlign w:val="bottom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 xml:space="preserve">Постійна комісія сільської ради з питань агропромислового </w:t>
            </w:r>
            <w:proofErr w:type="spellStart"/>
            <w:r>
              <w:rPr>
                <w:rStyle w:val="20"/>
                <w:rFonts w:eastAsiaTheme="minorHAnsi"/>
              </w:rPr>
              <w:t>комплексу,земельних</w:t>
            </w:r>
            <w:proofErr w:type="spellEnd"/>
            <w:r>
              <w:rPr>
                <w:rStyle w:val="20"/>
                <w:rFonts w:eastAsiaTheme="minorHAnsi"/>
              </w:rPr>
              <w:t xml:space="preserve"> відносин та соціального розвитку населених пунктів Вакулівської територіальної громади</w:t>
            </w:r>
          </w:p>
        </w:tc>
      </w:tr>
      <w:tr w:rsidR="003C35F0" w:rsidTr="003C35F0">
        <w:tc>
          <w:tcPr>
            <w:tcW w:w="563" w:type="dxa"/>
          </w:tcPr>
          <w:p w:rsidR="003C35F0" w:rsidRDefault="003C35F0" w:rsidP="003C35F0">
            <w:pPr>
              <w:spacing w:line="220" w:lineRule="exact"/>
              <w:ind w:left="160"/>
            </w:pPr>
            <w:r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1564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Рішення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Вакулівської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сільської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ради</w:t>
            </w:r>
          </w:p>
        </w:tc>
        <w:tc>
          <w:tcPr>
            <w:tcW w:w="2205" w:type="dxa"/>
          </w:tcPr>
          <w:p w:rsidR="003C35F0" w:rsidRDefault="003C35F0" w:rsidP="00E87E23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Про встановлення пільг щодо сплати податку для юридичних осіб на 202</w:t>
            </w:r>
            <w:r w:rsidR="00E87E23">
              <w:rPr>
                <w:rStyle w:val="20"/>
                <w:rFonts w:eastAsiaTheme="minorHAnsi"/>
              </w:rPr>
              <w:t>6</w:t>
            </w:r>
            <w:r>
              <w:rPr>
                <w:rStyle w:val="20"/>
                <w:rFonts w:eastAsiaTheme="minorHAnsi"/>
              </w:rPr>
              <w:t xml:space="preserve"> рік</w:t>
            </w:r>
          </w:p>
        </w:tc>
        <w:tc>
          <w:tcPr>
            <w:tcW w:w="1624" w:type="dxa"/>
          </w:tcPr>
          <w:p w:rsidR="003C35F0" w:rsidRDefault="003C35F0" w:rsidP="003C35F0">
            <w:pPr>
              <w:rPr>
                <w:sz w:val="10"/>
                <w:szCs w:val="10"/>
              </w:rPr>
            </w:pPr>
          </w:p>
        </w:tc>
        <w:tc>
          <w:tcPr>
            <w:tcW w:w="1167" w:type="dxa"/>
          </w:tcPr>
          <w:p w:rsidR="003C35F0" w:rsidRDefault="003C35F0" w:rsidP="003C35F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ІІ</w:t>
            </w:r>
          </w:p>
          <w:p w:rsidR="003C35F0" w:rsidRDefault="003C35F0" w:rsidP="003C35F0">
            <w:pPr>
              <w:spacing w:line="274" w:lineRule="exact"/>
              <w:ind w:left="240"/>
            </w:pPr>
            <w:r>
              <w:rPr>
                <w:rStyle w:val="20"/>
                <w:rFonts w:eastAsiaTheme="minorHAnsi"/>
              </w:rPr>
              <w:t>квартал 2025 р</w:t>
            </w:r>
          </w:p>
        </w:tc>
        <w:tc>
          <w:tcPr>
            <w:tcW w:w="2222" w:type="dxa"/>
            <w:vAlign w:val="bottom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 xml:space="preserve">Постійна комісія сільської ради з питань агропромислового </w:t>
            </w:r>
            <w:proofErr w:type="spellStart"/>
            <w:r>
              <w:rPr>
                <w:rStyle w:val="20"/>
                <w:rFonts w:eastAsiaTheme="minorHAnsi"/>
              </w:rPr>
              <w:t>комплексу,земельних</w:t>
            </w:r>
            <w:proofErr w:type="spellEnd"/>
            <w:r>
              <w:rPr>
                <w:rStyle w:val="20"/>
                <w:rFonts w:eastAsiaTheme="minorHAnsi"/>
              </w:rPr>
              <w:t xml:space="preserve"> відносин та соціального розвитку населених пунктів Вакулівської територіальної громади</w:t>
            </w:r>
          </w:p>
        </w:tc>
      </w:tr>
      <w:tr w:rsidR="003C35F0" w:rsidTr="002C0555">
        <w:tc>
          <w:tcPr>
            <w:tcW w:w="563" w:type="dxa"/>
          </w:tcPr>
          <w:p w:rsidR="003C35F0" w:rsidRDefault="003C35F0" w:rsidP="003C35F0">
            <w:pPr>
              <w:spacing w:line="220" w:lineRule="exact"/>
              <w:ind w:left="160"/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1564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Рішення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Вакулівської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сільської</w:t>
            </w:r>
          </w:p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ради</w:t>
            </w:r>
          </w:p>
        </w:tc>
        <w:tc>
          <w:tcPr>
            <w:tcW w:w="2205" w:type="dxa"/>
            <w:vAlign w:val="bottom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Про встановлення туристичного збору на території Вакулівської сільської ради</w:t>
            </w:r>
          </w:p>
          <w:p w:rsidR="003C35F0" w:rsidRDefault="003C35F0" w:rsidP="00E87E23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на 202</w:t>
            </w:r>
            <w:r w:rsidR="00E87E23">
              <w:rPr>
                <w:rStyle w:val="20"/>
                <w:rFonts w:eastAsiaTheme="minorHAnsi"/>
              </w:rPr>
              <w:t>6</w:t>
            </w:r>
            <w:bookmarkStart w:id="0" w:name="_GoBack"/>
            <w:bookmarkEnd w:id="0"/>
            <w:r>
              <w:rPr>
                <w:rStyle w:val="20"/>
                <w:rFonts w:eastAsiaTheme="minorHAnsi"/>
              </w:rPr>
              <w:t xml:space="preserve"> рік</w:t>
            </w:r>
          </w:p>
        </w:tc>
        <w:tc>
          <w:tcPr>
            <w:tcW w:w="1624" w:type="dxa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>Наповнення бюджету сільської ради</w:t>
            </w:r>
          </w:p>
        </w:tc>
        <w:tc>
          <w:tcPr>
            <w:tcW w:w="1167" w:type="dxa"/>
          </w:tcPr>
          <w:p w:rsidR="003C35F0" w:rsidRDefault="003C35F0" w:rsidP="003C35F0">
            <w:pPr>
              <w:spacing w:line="274" w:lineRule="exact"/>
              <w:jc w:val="center"/>
            </w:pPr>
            <w:r>
              <w:rPr>
                <w:rStyle w:val="20"/>
                <w:rFonts w:eastAsiaTheme="minorHAnsi"/>
              </w:rPr>
              <w:t>ІІ</w:t>
            </w:r>
          </w:p>
          <w:p w:rsidR="003C35F0" w:rsidRDefault="003C35F0" w:rsidP="003C35F0">
            <w:pPr>
              <w:spacing w:line="274" w:lineRule="exact"/>
              <w:ind w:left="240"/>
            </w:pPr>
            <w:r>
              <w:rPr>
                <w:rStyle w:val="20"/>
                <w:rFonts w:eastAsiaTheme="minorHAnsi"/>
              </w:rPr>
              <w:t>квартал 2025 р</w:t>
            </w:r>
          </w:p>
        </w:tc>
        <w:tc>
          <w:tcPr>
            <w:tcW w:w="2222" w:type="dxa"/>
            <w:vAlign w:val="bottom"/>
          </w:tcPr>
          <w:p w:rsidR="003C35F0" w:rsidRDefault="003C35F0" w:rsidP="003C35F0">
            <w:pPr>
              <w:spacing w:line="274" w:lineRule="exact"/>
            </w:pPr>
            <w:r>
              <w:rPr>
                <w:rStyle w:val="20"/>
                <w:rFonts w:eastAsiaTheme="minorHAnsi"/>
              </w:rPr>
              <w:t xml:space="preserve">Постійна комісія сільської ради з питань агропромислового </w:t>
            </w:r>
            <w:proofErr w:type="spellStart"/>
            <w:r>
              <w:rPr>
                <w:rStyle w:val="20"/>
                <w:rFonts w:eastAsiaTheme="minorHAnsi"/>
              </w:rPr>
              <w:t>комплексу,земельних</w:t>
            </w:r>
            <w:proofErr w:type="spellEnd"/>
            <w:r>
              <w:rPr>
                <w:rStyle w:val="20"/>
                <w:rFonts w:eastAsiaTheme="minorHAnsi"/>
              </w:rPr>
              <w:t xml:space="preserve"> відносин та соціального розвитку населених пунктів Вакулівської територіальної громади</w:t>
            </w:r>
          </w:p>
        </w:tc>
      </w:tr>
    </w:tbl>
    <w:p w:rsidR="008A6918" w:rsidRDefault="003C35F0" w:rsidP="003C35F0">
      <w:pPr>
        <w:pStyle w:val="a3"/>
        <w:tabs>
          <w:tab w:val="left" w:pos="51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A6918" w:rsidRDefault="003C35F0" w:rsidP="00C7410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сільського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РУДЕНКО</w:t>
      </w:r>
    </w:p>
    <w:p w:rsidR="00B35DF5" w:rsidRDefault="00B35DF5">
      <w:pPr>
        <w:rPr>
          <w:lang w:val="uk-UA"/>
        </w:rPr>
      </w:pPr>
    </w:p>
    <w:p w:rsidR="008A6918" w:rsidRDefault="008A6918">
      <w:pPr>
        <w:rPr>
          <w:lang w:val="uk-UA"/>
        </w:rPr>
      </w:pPr>
    </w:p>
    <w:p w:rsidR="00B35DF5" w:rsidRPr="008A6918" w:rsidRDefault="00B35DF5">
      <w:pPr>
        <w:rPr>
          <w:lang w:val="uk-UA"/>
        </w:rPr>
      </w:pPr>
    </w:p>
    <w:sectPr w:rsidR="00B35DF5" w:rsidRPr="008A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F2B17"/>
    <w:multiLevelType w:val="hybridMultilevel"/>
    <w:tmpl w:val="3D181DC8"/>
    <w:lvl w:ilvl="0" w:tplc="AFA03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7B334E"/>
    <w:multiLevelType w:val="multilevel"/>
    <w:tmpl w:val="2DB4AF5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59107F3C"/>
    <w:multiLevelType w:val="multilevel"/>
    <w:tmpl w:val="5E926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" w15:restartNumberingAfterBreak="0">
    <w:nsid w:val="5A7D4824"/>
    <w:multiLevelType w:val="hybridMultilevel"/>
    <w:tmpl w:val="9370ACD2"/>
    <w:lvl w:ilvl="0" w:tplc="03BC9A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42C7"/>
    <w:multiLevelType w:val="hybridMultilevel"/>
    <w:tmpl w:val="F156F04A"/>
    <w:lvl w:ilvl="0" w:tplc="563EEF18">
      <w:start w:val="2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6AE651D2"/>
    <w:multiLevelType w:val="multilevel"/>
    <w:tmpl w:val="5FD03CE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85"/>
    <w:rsid w:val="00075433"/>
    <w:rsid w:val="000A7E4A"/>
    <w:rsid w:val="000B2F84"/>
    <w:rsid w:val="00121DE0"/>
    <w:rsid w:val="00173562"/>
    <w:rsid w:val="00244822"/>
    <w:rsid w:val="0025797F"/>
    <w:rsid w:val="002640D9"/>
    <w:rsid w:val="00266716"/>
    <w:rsid w:val="00273291"/>
    <w:rsid w:val="002C1E8E"/>
    <w:rsid w:val="00313ABF"/>
    <w:rsid w:val="003276EC"/>
    <w:rsid w:val="00352992"/>
    <w:rsid w:val="00382195"/>
    <w:rsid w:val="003C35F0"/>
    <w:rsid w:val="003D0965"/>
    <w:rsid w:val="003D3606"/>
    <w:rsid w:val="003E2338"/>
    <w:rsid w:val="00466613"/>
    <w:rsid w:val="00467A99"/>
    <w:rsid w:val="0048479D"/>
    <w:rsid w:val="00512E91"/>
    <w:rsid w:val="00594A51"/>
    <w:rsid w:val="005D61C1"/>
    <w:rsid w:val="006554F8"/>
    <w:rsid w:val="00667720"/>
    <w:rsid w:val="006758B0"/>
    <w:rsid w:val="00686265"/>
    <w:rsid w:val="006C0184"/>
    <w:rsid w:val="00711D5E"/>
    <w:rsid w:val="00772422"/>
    <w:rsid w:val="007974E8"/>
    <w:rsid w:val="007C3456"/>
    <w:rsid w:val="007E61E0"/>
    <w:rsid w:val="00812940"/>
    <w:rsid w:val="0082355A"/>
    <w:rsid w:val="0084357E"/>
    <w:rsid w:val="00843AE2"/>
    <w:rsid w:val="00863EEE"/>
    <w:rsid w:val="008A65AA"/>
    <w:rsid w:val="008A6918"/>
    <w:rsid w:val="008B041B"/>
    <w:rsid w:val="008D4BA0"/>
    <w:rsid w:val="00913885"/>
    <w:rsid w:val="00967000"/>
    <w:rsid w:val="00990CFD"/>
    <w:rsid w:val="009D3F5C"/>
    <w:rsid w:val="00A05B68"/>
    <w:rsid w:val="00B35DF5"/>
    <w:rsid w:val="00B45620"/>
    <w:rsid w:val="00B671C1"/>
    <w:rsid w:val="00C20287"/>
    <w:rsid w:val="00C74104"/>
    <w:rsid w:val="00CA46C7"/>
    <w:rsid w:val="00CC187F"/>
    <w:rsid w:val="00CE2F26"/>
    <w:rsid w:val="00D522A8"/>
    <w:rsid w:val="00D9150B"/>
    <w:rsid w:val="00E52937"/>
    <w:rsid w:val="00E87E23"/>
    <w:rsid w:val="00E967C3"/>
    <w:rsid w:val="00ED4B48"/>
    <w:rsid w:val="00FA5D4F"/>
    <w:rsid w:val="00FD166E"/>
    <w:rsid w:val="00FD1A7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E140D-5E91-4E6B-ADC4-7550E07C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3885"/>
    <w:pPr>
      <w:spacing w:before="75" w:after="1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13885"/>
    <w:pPr>
      <w:ind w:left="720"/>
      <w:contextualSpacing/>
    </w:pPr>
  </w:style>
  <w:style w:type="character" w:customStyle="1" w:styleId="h-vertical-top">
    <w:name w:val="h-vertical-top"/>
    <w:basedOn w:val="a0"/>
    <w:rsid w:val="00913885"/>
  </w:style>
  <w:style w:type="character" w:customStyle="1" w:styleId="rvts0">
    <w:name w:val="rvts0"/>
    <w:basedOn w:val="a0"/>
    <w:rsid w:val="00ED4B48"/>
  </w:style>
  <w:style w:type="paragraph" w:styleId="a5">
    <w:name w:val="Balloon Text"/>
    <w:basedOn w:val="a"/>
    <w:link w:val="a6"/>
    <w:uiPriority w:val="99"/>
    <w:semiHidden/>
    <w:unhideWhenUsed/>
    <w:rsid w:val="0084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AE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45620"/>
    <w:rPr>
      <w:b/>
      <w:bCs/>
    </w:rPr>
  </w:style>
  <w:style w:type="character" w:styleId="a8">
    <w:name w:val="Emphasis"/>
    <w:basedOn w:val="a0"/>
    <w:uiPriority w:val="20"/>
    <w:qFormat/>
    <w:rsid w:val="00B45620"/>
    <w:rPr>
      <w:i/>
      <w:iCs/>
    </w:rPr>
  </w:style>
  <w:style w:type="table" w:styleId="a9">
    <w:name w:val="Table Grid"/>
    <w:basedOn w:val="a1"/>
    <w:uiPriority w:val="39"/>
    <w:rsid w:val="0096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967000"/>
    <w:rPr>
      <w:color w:val="0066CC"/>
      <w:u w:val="single"/>
    </w:rPr>
  </w:style>
  <w:style w:type="character" w:customStyle="1" w:styleId="2">
    <w:name w:val="Основной текст (2)_"/>
    <w:basedOn w:val="a0"/>
    <w:rsid w:val="0096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6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user1</cp:lastModifiedBy>
  <cp:revision>7</cp:revision>
  <cp:lastPrinted>2024-12-17T06:52:00Z</cp:lastPrinted>
  <dcterms:created xsi:type="dcterms:W3CDTF">2024-12-16T08:45:00Z</dcterms:created>
  <dcterms:modified xsi:type="dcterms:W3CDTF">2025-02-18T09:23:00Z</dcterms:modified>
</cp:coreProperties>
</file>